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7B" w:rsidRPr="00C77F9D" w:rsidRDefault="00B34D7B" w:rsidP="00B34D7B">
      <w:pPr>
        <w:jc w:val="center"/>
        <w:rPr>
          <w:b/>
          <w:sz w:val="28"/>
          <w:szCs w:val="22"/>
        </w:rPr>
      </w:pPr>
      <w:r w:rsidRPr="00C77F9D">
        <w:rPr>
          <w:b/>
          <w:noProof/>
          <w:sz w:val="28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-40640</wp:posOffset>
            </wp:positionV>
            <wp:extent cx="651510" cy="1280160"/>
            <wp:effectExtent l="19050" t="0" r="0" b="0"/>
            <wp:wrapNone/>
            <wp:docPr id="1" name="Obraz 1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36" cy="1282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7F9D">
        <w:rPr>
          <w:b/>
          <w:sz w:val="28"/>
          <w:szCs w:val="22"/>
        </w:rPr>
        <w:t>Spotkanie formacyjne UKCHS – listopad 2022</w:t>
      </w:r>
    </w:p>
    <w:p w:rsidR="00B34D7B" w:rsidRPr="00C77F9D" w:rsidRDefault="00B34D7B" w:rsidP="00B34D7B">
      <w:pPr>
        <w:pStyle w:val="Bezodstpw"/>
        <w:jc w:val="both"/>
        <w:rPr>
          <w:rFonts w:ascii="Times New Roman" w:hAnsi="Times New Roman" w:cs="Times New Roman"/>
          <w:b/>
          <w:sz w:val="28"/>
        </w:rPr>
      </w:pPr>
    </w:p>
    <w:p w:rsidR="00B34D7B" w:rsidRPr="00C77F9D" w:rsidRDefault="00B34D7B" w:rsidP="00B34D7B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C77F9D">
        <w:rPr>
          <w:rFonts w:ascii="Times New Roman" w:hAnsi="Times New Roman" w:cs="Times New Roman"/>
          <w:b/>
          <w:sz w:val="28"/>
        </w:rPr>
        <w:t xml:space="preserve">Temat: </w:t>
      </w:r>
      <w:r w:rsidR="005F4C31" w:rsidRPr="00C77F9D">
        <w:rPr>
          <w:rFonts w:ascii="Times New Roman" w:hAnsi="Times New Roman" w:cs="Times New Roman"/>
          <w:b/>
          <w:sz w:val="28"/>
        </w:rPr>
        <w:t>Słuchając Boga w Ludzie Bożym</w:t>
      </w:r>
    </w:p>
    <w:p w:rsidR="00C77F9D" w:rsidRDefault="00C77F9D" w:rsidP="00C77F9D">
      <w:pPr>
        <w:pStyle w:val="Bezodstpw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C77F9D" w:rsidRDefault="00C77F9D" w:rsidP="00C77F9D">
      <w:pPr>
        <w:pStyle w:val="Bezodstpw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C77F9D" w:rsidRDefault="00C77F9D" w:rsidP="00C77F9D">
      <w:pPr>
        <w:pStyle w:val="Bezodstpw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C77F9D" w:rsidRDefault="00C77F9D" w:rsidP="00C77F9D">
      <w:pPr>
        <w:pStyle w:val="Bezodstpw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B34D7B" w:rsidRPr="00C77F9D" w:rsidRDefault="00B34D7B" w:rsidP="00C77F9D">
      <w:pPr>
        <w:pStyle w:val="Bezodstpw"/>
        <w:rPr>
          <w:rFonts w:ascii="Times New Roman" w:hAnsi="Times New Roman" w:cs="Times New Roman"/>
          <w:sz w:val="23"/>
          <w:szCs w:val="23"/>
        </w:rPr>
      </w:pPr>
      <w:r w:rsidRPr="00C77F9D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Tekst biblijny </w:t>
      </w:r>
      <w:r w:rsidRPr="00C77F9D">
        <w:rPr>
          <w:rFonts w:ascii="Times New Roman" w:hAnsi="Times New Roman" w:cs="Times New Roman"/>
          <w:sz w:val="23"/>
          <w:szCs w:val="23"/>
        </w:rPr>
        <w:t>(</w:t>
      </w:r>
      <w:r w:rsidR="00864C79" w:rsidRPr="00C77F9D">
        <w:rPr>
          <w:rFonts w:ascii="Times New Roman" w:hAnsi="Times New Roman" w:cs="Times New Roman"/>
          <w:sz w:val="23"/>
          <w:szCs w:val="23"/>
        </w:rPr>
        <w:t>Kol 2, 6-8; 3, 12-17)</w:t>
      </w:r>
    </w:p>
    <w:p w:rsidR="00B34D7B" w:rsidRPr="00C77F9D" w:rsidRDefault="00B34D7B" w:rsidP="00B34D7B">
      <w:pPr>
        <w:pStyle w:val="Bezodstpw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B34D7B" w:rsidRPr="00C77F9D" w:rsidRDefault="00B34D7B" w:rsidP="006E35F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3"/>
          <w:szCs w:val="23"/>
          <w:lang w:eastAsia="en-US"/>
        </w:rPr>
      </w:pPr>
      <w:r w:rsidRPr="00C77F9D">
        <w:rPr>
          <w:b/>
          <w:bCs/>
          <w:i/>
          <w:iCs/>
          <w:sz w:val="23"/>
          <w:szCs w:val="23"/>
        </w:rPr>
        <w:t xml:space="preserve">Krajowa synteza synodalna – </w:t>
      </w:r>
      <w:r w:rsidRPr="00C77F9D">
        <w:rPr>
          <w:rFonts w:eastAsiaTheme="minorHAnsi"/>
          <w:b/>
          <w:bCs/>
          <w:sz w:val="23"/>
          <w:szCs w:val="23"/>
          <w:lang w:eastAsia="en-US"/>
        </w:rPr>
        <w:t>S Ł U C H A N I E</w:t>
      </w:r>
    </w:p>
    <w:p w:rsidR="00B34D7B" w:rsidRPr="00C77F9D" w:rsidRDefault="00B34D7B" w:rsidP="006E35FE">
      <w:pPr>
        <w:pStyle w:val="Bezodstpw"/>
        <w:jc w:val="both"/>
        <w:rPr>
          <w:rFonts w:ascii="Times New Roman" w:hAnsi="Times New Roman" w:cs="Times New Roman"/>
          <w:sz w:val="23"/>
          <w:szCs w:val="23"/>
        </w:rPr>
      </w:pPr>
      <w:r w:rsidRPr="00C77F9D">
        <w:rPr>
          <w:rFonts w:ascii="Times New Roman" w:hAnsi="Times New Roman" w:cs="Times New Roman"/>
          <w:sz w:val="23"/>
          <w:szCs w:val="23"/>
        </w:rPr>
        <w:t>Synod ukazał, że ze słuchaniem jest problem również</w:t>
      </w:r>
      <w:r w:rsidR="00C77F9D" w:rsidRPr="00C77F9D">
        <w:rPr>
          <w:rFonts w:ascii="Times New Roman" w:hAnsi="Times New Roman" w:cs="Times New Roman"/>
          <w:sz w:val="23"/>
          <w:szCs w:val="23"/>
        </w:rPr>
        <w:t xml:space="preserve"> </w:t>
      </w:r>
      <w:r w:rsidRPr="00C77F9D">
        <w:rPr>
          <w:rFonts w:ascii="Times New Roman" w:hAnsi="Times New Roman" w:cs="Times New Roman"/>
          <w:sz w:val="23"/>
          <w:szCs w:val="23"/>
        </w:rPr>
        <w:t>w Kościele. Często księża nie słuchają wiernych świeckich,</w:t>
      </w:r>
      <w:r w:rsidR="00C77F9D" w:rsidRPr="00C77F9D">
        <w:rPr>
          <w:rFonts w:ascii="Times New Roman" w:hAnsi="Times New Roman" w:cs="Times New Roman"/>
          <w:sz w:val="23"/>
          <w:szCs w:val="23"/>
        </w:rPr>
        <w:t xml:space="preserve"> </w:t>
      </w:r>
      <w:r w:rsidRPr="00C77F9D">
        <w:rPr>
          <w:rFonts w:ascii="Times New Roman" w:hAnsi="Times New Roman" w:cs="Times New Roman"/>
          <w:sz w:val="23"/>
          <w:szCs w:val="23"/>
        </w:rPr>
        <w:t>bo nie są zainteresowani ich potrzebami, lecz</w:t>
      </w:r>
      <w:r w:rsidR="00C77F9D" w:rsidRPr="00C77F9D">
        <w:rPr>
          <w:rFonts w:ascii="Times New Roman" w:hAnsi="Times New Roman" w:cs="Times New Roman"/>
          <w:sz w:val="23"/>
          <w:szCs w:val="23"/>
        </w:rPr>
        <w:t xml:space="preserve"> </w:t>
      </w:r>
      <w:r w:rsidRPr="00C77F9D">
        <w:rPr>
          <w:rFonts w:ascii="Times New Roman" w:hAnsi="Times New Roman" w:cs="Times New Roman"/>
          <w:sz w:val="23"/>
          <w:szCs w:val="23"/>
        </w:rPr>
        <w:t>jedynie realizacją planu duszpasterskiego. Świeccy</w:t>
      </w:r>
      <w:r w:rsidR="00C77F9D" w:rsidRPr="00C77F9D">
        <w:rPr>
          <w:rFonts w:ascii="Times New Roman" w:hAnsi="Times New Roman" w:cs="Times New Roman"/>
          <w:sz w:val="23"/>
          <w:szCs w:val="23"/>
        </w:rPr>
        <w:t xml:space="preserve"> </w:t>
      </w:r>
      <w:r w:rsidRPr="00C77F9D">
        <w:rPr>
          <w:rFonts w:ascii="Times New Roman" w:hAnsi="Times New Roman" w:cs="Times New Roman"/>
          <w:sz w:val="23"/>
          <w:szCs w:val="23"/>
        </w:rPr>
        <w:t xml:space="preserve">nie słuchają księży lub słuchają ich wybiórczo. </w:t>
      </w:r>
      <w:r w:rsidR="00DC756A" w:rsidRPr="00C77F9D">
        <w:rPr>
          <w:rFonts w:ascii="Times New Roman" w:hAnsi="Times New Roman" w:cs="Times New Roman"/>
          <w:sz w:val="23"/>
          <w:szCs w:val="23"/>
        </w:rPr>
        <w:t>…</w:t>
      </w:r>
      <w:r w:rsidRPr="00C77F9D">
        <w:rPr>
          <w:rFonts w:ascii="Times New Roman" w:hAnsi="Times New Roman" w:cs="Times New Roman"/>
          <w:sz w:val="23"/>
          <w:szCs w:val="23"/>
        </w:rPr>
        <w:t>Niesłuchanie prowadzi do niezrozumienia,</w:t>
      </w:r>
      <w:r w:rsidR="00C77F9D" w:rsidRPr="00C77F9D">
        <w:rPr>
          <w:rFonts w:ascii="Times New Roman" w:hAnsi="Times New Roman" w:cs="Times New Roman"/>
          <w:sz w:val="23"/>
          <w:szCs w:val="23"/>
        </w:rPr>
        <w:t xml:space="preserve"> </w:t>
      </w:r>
      <w:r w:rsidRPr="00C77F9D">
        <w:rPr>
          <w:rFonts w:ascii="Times New Roman" w:hAnsi="Times New Roman" w:cs="Times New Roman"/>
          <w:sz w:val="23"/>
          <w:szCs w:val="23"/>
        </w:rPr>
        <w:t>wykluczania, marginalizowania. W dalszej konsekwencji</w:t>
      </w:r>
      <w:r w:rsidR="00C77F9D" w:rsidRPr="00C77F9D">
        <w:rPr>
          <w:rFonts w:ascii="Times New Roman" w:hAnsi="Times New Roman" w:cs="Times New Roman"/>
          <w:sz w:val="23"/>
          <w:szCs w:val="23"/>
        </w:rPr>
        <w:t xml:space="preserve"> </w:t>
      </w:r>
      <w:r w:rsidRPr="00C77F9D">
        <w:rPr>
          <w:rFonts w:ascii="Times New Roman" w:hAnsi="Times New Roman" w:cs="Times New Roman"/>
          <w:sz w:val="23"/>
          <w:szCs w:val="23"/>
        </w:rPr>
        <w:t>skutkuje to zamknięciem, uproszczeniami, brakiem</w:t>
      </w:r>
      <w:r w:rsidR="00C77F9D" w:rsidRPr="00C77F9D">
        <w:rPr>
          <w:rFonts w:ascii="Times New Roman" w:hAnsi="Times New Roman" w:cs="Times New Roman"/>
          <w:sz w:val="23"/>
          <w:szCs w:val="23"/>
        </w:rPr>
        <w:t xml:space="preserve"> </w:t>
      </w:r>
      <w:r w:rsidRPr="00C77F9D">
        <w:rPr>
          <w:rFonts w:ascii="Times New Roman" w:hAnsi="Times New Roman" w:cs="Times New Roman"/>
          <w:sz w:val="23"/>
          <w:szCs w:val="23"/>
        </w:rPr>
        <w:t xml:space="preserve">zaufania </w:t>
      </w:r>
      <w:r w:rsidR="00C77F9D">
        <w:rPr>
          <w:rFonts w:ascii="Times New Roman" w:hAnsi="Times New Roman" w:cs="Times New Roman"/>
          <w:sz w:val="23"/>
          <w:szCs w:val="23"/>
        </w:rPr>
        <w:br/>
      </w:r>
      <w:r w:rsidRPr="00C77F9D">
        <w:rPr>
          <w:rFonts w:ascii="Times New Roman" w:hAnsi="Times New Roman" w:cs="Times New Roman"/>
          <w:sz w:val="23"/>
          <w:szCs w:val="23"/>
        </w:rPr>
        <w:t xml:space="preserve">i lękiem, które niszczą wspólnotę. </w:t>
      </w:r>
      <w:r w:rsidR="00DC756A" w:rsidRPr="00C77F9D">
        <w:rPr>
          <w:rFonts w:ascii="Times New Roman" w:hAnsi="Times New Roman" w:cs="Times New Roman"/>
          <w:sz w:val="23"/>
          <w:szCs w:val="23"/>
        </w:rPr>
        <w:t xml:space="preserve">… </w:t>
      </w:r>
      <w:r w:rsidRPr="00C77F9D">
        <w:rPr>
          <w:rFonts w:ascii="Times New Roman" w:hAnsi="Times New Roman" w:cs="Times New Roman"/>
          <w:sz w:val="23"/>
          <w:szCs w:val="23"/>
        </w:rPr>
        <w:t>Bez słuchania, odpowiedzi</w:t>
      </w:r>
      <w:r w:rsidR="00C77F9D" w:rsidRPr="00C77F9D">
        <w:rPr>
          <w:rFonts w:ascii="Times New Roman" w:hAnsi="Times New Roman" w:cs="Times New Roman"/>
          <w:sz w:val="23"/>
          <w:szCs w:val="23"/>
        </w:rPr>
        <w:t xml:space="preserve"> </w:t>
      </w:r>
      <w:r w:rsidRPr="00C77F9D">
        <w:rPr>
          <w:rFonts w:ascii="Times New Roman" w:hAnsi="Times New Roman" w:cs="Times New Roman"/>
          <w:sz w:val="23"/>
          <w:szCs w:val="23"/>
        </w:rPr>
        <w:t xml:space="preserve">na trudności wiernych są wyrwane z kontekstu </w:t>
      </w:r>
      <w:r w:rsidR="00C77F9D">
        <w:rPr>
          <w:rFonts w:ascii="Times New Roman" w:hAnsi="Times New Roman" w:cs="Times New Roman"/>
          <w:sz w:val="23"/>
          <w:szCs w:val="23"/>
        </w:rPr>
        <w:br/>
      </w:r>
      <w:r w:rsidRPr="00C77F9D">
        <w:rPr>
          <w:rFonts w:ascii="Times New Roman" w:hAnsi="Times New Roman" w:cs="Times New Roman"/>
          <w:sz w:val="23"/>
          <w:szCs w:val="23"/>
        </w:rPr>
        <w:t>i nie</w:t>
      </w:r>
      <w:r w:rsidR="00C77F9D">
        <w:rPr>
          <w:rFonts w:ascii="Times New Roman" w:hAnsi="Times New Roman" w:cs="Times New Roman"/>
          <w:sz w:val="23"/>
          <w:szCs w:val="23"/>
        </w:rPr>
        <w:t xml:space="preserve"> </w:t>
      </w:r>
      <w:r w:rsidRPr="00C77F9D">
        <w:rPr>
          <w:rFonts w:ascii="Times New Roman" w:hAnsi="Times New Roman" w:cs="Times New Roman"/>
          <w:sz w:val="23"/>
          <w:szCs w:val="23"/>
        </w:rPr>
        <w:t>dotyczą istoty przeżywanych przez nich problemów,</w:t>
      </w:r>
      <w:r w:rsidR="00C77F9D" w:rsidRPr="00C77F9D">
        <w:rPr>
          <w:rFonts w:ascii="Times New Roman" w:hAnsi="Times New Roman" w:cs="Times New Roman"/>
          <w:sz w:val="23"/>
          <w:szCs w:val="23"/>
        </w:rPr>
        <w:t xml:space="preserve"> </w:t>
      </w:r>
      <w:r w:rsidRPr="00C77F9D">
        <w:rPr>
          <w:rFonts w:ascii="Times New Roman" w:hAnsi="Times New Roman" w:cs="Times New Roman"/>
          <w:sz w:val="23"/>
          <w:szCs w:val="23"/>
        </w:rPr>
        <w:t>stając się pustym moralizatorstwem. Świeccy mają</w:t>
      </w:r>
      <w:r w:rsidR="00C77F9D" w:rsidRPr="00C77F9D">
        <w:rPr>
          <w:rFonts w:ascii="Times New Roman" w:hAnsi="Times New Roman" w:cs="Times New Roman"/>
          <w:sz w:val="23"/>
          <w:szCs w:val="23"/>
        </w:rPr>
        <w:t xml:space="preserve"> </w:t>
      </w:r>
      <w:r w:rsidRPr="00C77F9D">
        <w:rPr>
          <w:rFonts w:ascii="Times New Roman" w:hAnsi="Times New Roman" w:cs="Times New Roman"/>
          <w:sz w:val="23"/>
          <w:szCs w:val="23"/>
        </w:rPr>
        <w:t>odczucie, że ucieczka od szczerego słuchania wynika</w:t>
      </w:r>
      <w:r w:rsidR="00C77F9D" w:rsidRPr="00C77F9D">
        <w:rPr>
          <w:rFonts w:ascii="Times New Roman" w:hAnsi="Times New Roman" w:cs="Times New Roman"/>
          <w:sz w:val="23"/>
          <w:szCs w:val="23"/>
        </w:rPr>
        <w:t xml:space="preserve"> </w:t>
      </w:r>
      <w:r w:rsidRPr="00C77F9D">
        <w:rPr>
          <w:rFonts w:ascii="Times New Roman" w:hAnsi="Times New Roman" w:cs="Times New Roman"/>
          <w:sz w:val="23"/>
          <w:szCs w:val="23"/>
        </w:rPr>
        <w:t>z lęku przed koniecznością duszpasterskiego zaangażowania.</w:t>
      </w:r>
      <w:r w:rsidR="00DC756A" w:rsidRPr="00C77F9D">
        <w:rPr>
          <w:rFonts w:ascii="Times New Roman" w:hAnsi="Times New Roman" w:cs="Times New Roman"/>
          <w:sz w:val="23"/>
          <w:szCs w:val="23"/>
        </w:rPr>
        <w:t>…</w:t>
      </w:r>
      <w:r w:rsidRPr="00C77F9D">
        <w:rPr>
          <w:rFonts w:ascii="Times New Roman" w:hAnsi="Times New Roman" w:cs="Times New Roman"/>
          <w:sz w:val="23"/>
          <w:szCs w:val="23"/>
        </w:rPr>
        <w:t xml:space="preserve"> Dotychczas jako okazję</w:t>
      </w:r>
      <w:r w:rsidR="00C77F9D" w:rsidRPr="00C77F9D">
        <w:rPr>
          <w:rFonts w:ascii="Times New Roman" w:hAnsi="Times New Roman" w:cs="Times New Roman"/>
          <w:sz w:val="23"/>
          <w:szCs w:val="23"/>
        </w:rPr>
        <w:t xml:space="preserve"> </w:t>
      </w:r>
      <w:r w:rsidRPr="00C77F9D">
        <w:rPr>
          <w:rFonts w:ascii="Times New Roman" w:hAnsi="Times New Roman" w:cs="Times New Roman"/>
          <w:sz w:val="23"/>
          <w:szCs w:val="23"/>
        </w:rPr>
        <w:t>do spotkania i rozmawiania w Kościele traktowaliśmy</w:t>
      </w:r>
      <w:r w:rsidR="00C77F9D" w:rsidRPr="00C77F9D">
        <w:rPr>
          <w:rFonts w:ascii="Times New Roman" w:hAnsi="Times New Roman" w:cs="Times New Roman"/>
          <w:sz w:val="23"/>
          <w:szCs w:val="23"/>
        </w:rPr>
        <w:t xml:space="preserve"> </w:t>
      </w:r>
      <w:r w:rsidRPr="00C77F9D">
        <w:rPr>
          <w:rFonts w:ascii="Times New Roman" w:hAnsi="Times New Roman" w:cs="Times New Roman"/>
          <w:sz w:val="23"/>
          <w:szCs w:val="23"/>
        </w:rPr>
        <w:t>kancelarię parafialną, wizytę duszpasterską, ewentualnie</w:t>
      </w:r>
      <w:r w:rsidR="00C77F9D" w:rsidRPr="00C77F9D">
        <w:rPr>
          <w:rFonts w:ascii="Times New Roman" w:hAnsi="Times New Roman" w:cs="Times New Roman"/>
          <w:sz w:val="23"/>
          <w:szCs w:val="23"/>
        </w:rPr>
        <w:t xml:space="preserve"> </w:t>
      </w:r>
      <w:r w:rsidRPr="00C77F9D">
        <w:rPr>
          <w:rFonts w:ascii="Times New Roman" w:hAnsi="Times New Roman" w:cs="Times New Roman"/>
          <w:sz w:val="23"/>
          <w:szCs w:val="23"/>
        </w:rPr>
        <w:t>spotkania wspólnoty. Dzięki drodze synodalnej</w:t>
      </w:r>
      <w:r w:rsidR="00C77F9D" w:rsidRPr="00C77F9D">
        <w:rPr>
          <w:rFonts w:ascii="Times New Roman" w:hAnsi="Times New Roman" w:cs="Times New Roman"/>
          <w:sz w:val="23"/>
          <w:szCs w:val="23"/>
        </w:rPr>
        <w:t xml:space="preserve"> </w:t>
      </w:r>
      <w:r w:rsidRPr="00C77F9D">
        <w:rPr>
          <w:rFonts w:ascii="Times New Roman" w:hAnsi="Times New Roman" w:cs="Times New Roman"/>
          <w:sz w:val="23"/>
          <w:szCs w:val="23"/>
        </w:rPr>
        <w:t xml:space="preserve">zobaczyliśmy, </w:t>
      </w:r>
      <w:r w:rsidR="00C77F9D">
        <w:rPr>
          <w:rFonts w:ascii="Times New Roman" w:hAnsi="Times New Roman" w:cs="Times New Roman"/>
          <w:sz w:val="23"/>
          <w:szCs w:val="23"/>
        </w:rPr>
        <w:br/>
      </w:r>
      <w:r w:rsidRPr="00C77F9D">
        <w:rPr>
          <w:rFonts w:ascii="Times New Roman" w:hAnsi="Times New Roman" w:cs="Times New Roman"/>
          <w:sz w:val="23"/>
          <w:szCs w:val="23"/>
        </w:rPr>
        <w:t xml:space="preserve">że doświadczenie bycia </w:t>
      </w:r>
      <w:proofErr w:type="spellStart"/>
      <w:r w:rsidRPr="00C77F9D">
        <w:rPr>
          <w:rFonts w:ascii="Times New Roman" w:hAnsi="Times New Roman" w:cs="Times New Roman"/>
          <w:sz w:val="23"/>
          <w:szCs w:val="23"/>
        </w:rPr>
        <w:t>wysłuchanymma</w:t>
      </w:r>
      <w:proofErr w:type="spellEnd"/>
      <w:r w:rsidRPr="00C77F9D">
        <w:rPr>
          <w:rFonts w:ascii="Times New Roman" w:hAnsi="Times New Roman" w:cs="Times New Roman"/>
          <w:sz w:val="23"/>
          <w:szCs w:val="23"/>
        </w:rPr>
        <w:t xml:space="preserve"> wielką wartość i nie potrzeba do tego nadzwyczajnych</w:t>
      </w:r>
      <w:r w:rsidR="00C77F9D" w:rsidRPr="00C77F9D">
        <w:rPr>
          <w:rFonts w:ascii="Times New Roman" w:hAnsi="Times New Roman" w:cs="Times New Roman"/>
          <w:sz w:val="23"/>
          <w:szCs w:val="23"/>
        </w:rPr>
        <w:t xml:space="preserve"> </w:t>
      </w:r>
      <w:r w:rsidRPr="00C77F9D">
        <w:rPr>
          <w:rFonts w:ascii="Times New Roman" w:hAnsi="Times New Roman" w:cs="Times New Roman"/>
          <w:sz w:val="23"/>
          <w:szCs w:val="23"/>
        </w:rPr>
        <w:t xml:space="preserve">środków, ale przemiany wewnętrznej. </w:t>
      </w:r>
      <w:r w:rsidRPr="00C77F9D">
        <w:rPr>
          <w:rFonts w:ascii="Times New Roman" w:hAnsi="Times New Roman" w:cs="Times New Roman"/>
          <w:sz w:val="23"/>
          <w:szCs w:val="23"/>
          <w:u w:val="single"/>
        </w:rPr>
        <w:t>Ta</w:t>
      </w:r>
      <w:r w:rsidR="00C77F9D" w:rsidRPr="00C77F9D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C77F9D">
        <w:rPr>
          <w:rFonts w:ascii="Times New Roman" w:hAnsi="Times New Roman" w:cs="Times New Roman"/>
          <w:sz w:val="23"/>
          <w:szCs w:val="23"/>
          <w:u w:val="single"/>
        </w:rPr>
        <w:t>przemiana zaczyna się od modlitwy, osobistego rozważania</w:t>
      </w:r>
      <w:r w:rsidR="00C77F9D" w:rsidRPr="00C77F9D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C77F9D">
        <w:rPr>
          <w:rFonts w:ascii="Times New Roman" w:hAnsi="Times New Roman" w:cs="Times New Roman"/>
          <w:sz w:val="23"/>
          <w:szCs w:val="23"/>
          <w:u w:val="single"/>
        </w:rPr>
        <w:t>słowa Bożego oraz otwarcia się na drugiego</w:t>
      </w:r>
      <w:r w:rsidR="00C77F9D" w:rsidRPr="00C77F9D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C77F9D">
        <w:rPr>
          <w:rFonts w:ascii="Times New Roman" w:hAnsi="Times New Roman" w:cs="Times New Roman"/>
          <w:sz w:val="23"/>
          <w:szCs w:val="23"/>
          <w:u w:val="single"/>
        </w:rPr>
        <w:t>człowieka.</w:t>
      </w:r>
    </w:p>
    <w:p w:rsidR="00B34D7B" w:rsidRPr="00C77F9D" w:rsidRDefault="00AA67A7" w:rsidP="00864C79">
      <w:pPr>
        <w:pStyle w:val="Bezodstpw"/>
        <w:ind w:firstLine="284"/>
        <w:jc w:val="right"/>
        <w:rPr>
          <w:rFonts w:ascii="Times New Roman" w:hAnsi="Times New Roman" w:cs="Times New Roman"/>
          <w:sz w:val="23"/>
          <w:szCs w:val="23"/>
        </w:rPr>
      </w:pPr>
      <w:hyperlink r:id="rId6" w:history="1">
        <w:r w:rsidR="00B34D7B" w:rsidRPr="00C77F9D">
          <w:rPr>
            <w:rStyle w:val="Hipercze"/>
            <w:rFonts w:ascii="Times New Roman" w:hAnsi="Times New Roman" w:cs="Times New Roman"/>
            <w:color w:val="auto"/>
            <w:sz w:val="23"/>
            <w:szCs w:val="23"/>
          </w:rPr>
          <w:t>https://episkopat.pl/synteza-ogolnopolska-synod-wskazuje-na-potrzebe-uczenia-sie-wspolnego-wedrowania-aby-budowac-wspolnote-kosciola/</w:t>
        </w:r>
      </w:hyperlink>
    </w:p>
    <w:p w:rsidR="00DC756A" w:rsidRPr="00C77F9D" w:rsidRDefault="00DC756A" w:rsidP="00B34D7B">
      <w:pPr>
        <w:pStyle w:val="Bezodstpw"/>
        <w:ind w:firstLine="284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B34D7B" w:rsidRPr="00C77F9D" w:rsidRDefault="00B34D7B" w:rsidP="00B34D7B">
      <w:pPr>
        <w:pStyle w:val="Bezodstpw"/>
        <w:ind w:firstLine="284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C77F9D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Słowo ks. Franciszka Blachnickiego </w:t>
      </w:r>
    </w:p>
    <w:p w:rsidR="00036A6C" w:rsidRPr="00C77F9D" w:rsidRDefault="00A15D93" w:rsidP="00036A6C">
      <w:pPr>
        <w:pStyle w:val="Bezodstpw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C77F9D">
        <w:rPr>
          <w:rFonts w:ascii="Times New Roman" w:hAnsi="Times New Roman" w:cs="Times New Roman"/>
          <w:sz w:val="23"/>
          <w:szCs w:val="23"/>
        </w:rPr>
        <w:t xml:space="preserve">Ks. Kardynał Wojtyła w wypowiedzi w Poroninie </w:t>
      </w:r>
      <w:r w:rsidR="005F4C31" w:rsidRPr="00C77F9D">
        <w:rPr>
          <w:rFonts w:ascii="Times New Roman" w:hAnsi="Times New Roman" w:cs="Times New Roman"/>
          <w:sz w:val="23"/>
          <w:szCs w:val="23"/>
        </w:rPr>
        <w:t>…</w:t>
      </w:r>
      <w:r w:rsidRPr="00C77F9D">
        <w:rPr>
          <w:rFonts w:ascii="Times New Roman" w:hAnsi="Times New Roman" w:cs="Times New Roman"/>
          <w:sz w:val="23"/>
          <w:szCs w:val="23"/>
        </w:rPr>
        <w:t xml:space="preserve"> zwrócił uwagę na fakt syntezy, która dokonuje się </w:t>
      </w:r>
      <w:r w:rsidR="00C77F9D">
        <w:rPr>
          <w:rFonts w:ascii="Times New Roman" w:hAnsi="Times New Roman" w:cs="Times New Roman"/>
          <w:sz w:val="23"/>
          <w:szCs w:val="23"/>
        </w:rPr>
        <w:br/>
      </w:r>
      <w:r w:rsidRPr="00C77F9D">
        <w:rPr>
          <w:rFonts w:ascii="Times New Roman" w:hAnsi="Times New Roman" w:cs="Times New Roman"/>
          <w:sz w:val="23"/>
          <w:szCs w:val="23"/>
        </w:rPr>
        <w:t xml:space="preserve">w oazie między spontanicznością a programem. Synteza ta jest cechą charakterystyczną naszego ruchu. </w:t>
      </w:r>
      <w:r w:rsidR="00C77F9D">
        <w:rPr>
          <w:rFonts w:ascii="Times New Roman" w:hAnsi="Times New Roman" w:cs="Times New Roman"/>
          <w:sz w:val="23"/>
          <w:szCs w:val="23"/>
        </w:rPr>
        <w:br/>
      </w:r>
      <w:r w:rsidR="00036A6C" w:rsidRPr="00C77F9D">
        <w:rPr>
          <w:rFonts w:ascii="Times New Roman" w:hAnsi="Times New Roman" w:cs="Times New Roman"/>
          <w:sz w:val="23"/>
          <w:szCs w:val="23"/>
        </w:rPr>
        <w:t xml:space="preserve">… </w:t>
      </w:r>
      <w:r w:rsidRPr="00C77F9D">
        <w:rPr>
          <w:rFonts w:ascii="Times New Roman" w:hAnsi="Times New Roman" w:cs="Times New Roman"/>
          <w:sz w:val="23"/>
          <w:szCs w:val="23"/>
        </w:rPr>
        <w:t xml:space="preserve">Ks. Kardynał Wojtyła następująco: „Spontaniczność może się w różny sposób wyrażać, może się wyrażać również w postaci bardzo precyzyjnego programu. Program pracy, tak jak to ma miejsce w oazach, jest bardzo pracowity. On bynajmniej nie niszczy spontaniczności, nie odbiera człowiekowi poczucia tego, że on sam siebie tworzy, że on w tym wszystkim jest wolny, że tę swoją wolność angażuje i dobrze z niej korzysta”. Zwrócił uwagę również na inne elementy metodyczne programu oazy, które mu bardzo odpowiadały: chociażby „wyprawy otwartych oczu” czy „piosenka w oazie”. „Są one dowodem, że </w:t>
      </w:r>
      <w:r w:rsidRPr="00C77F9D">
        <w:rPr>
          <w:rFonts w:ascii="Times New Roman" w:hAnsi="Times New Roman" w:cs="Times New Roman"/>
          <w:sz w:val="23"/>
          <w:szCs w:val="23"/>
          <w:u w:val="single"/>
        </w:rPr>
        <w:t>oaza tkwi w konkretnym kontekście życia współczesnego człowieka</w:t>
      </w:r>
      <w:r w:rsidRPr="00C77F9D">
        <w:rPr>
          <w:rFonts w:ascii="Times New Roman" w:hAnsi="Times New Roman" w:cs="Times New Roman"/>
          <w:sz w:val="23"/>
          <w:szCs w:val="23"/>
        </w:rPr>
        <w:t xml:space="preserve"> i dlatego tak bardzo temu człowiekowi odpowiada”.</w:t>
      </w:r>
    </w:p>
    <w:p w:rsidR="00B34D7B" w:rsidRPr="00C77F9D" w:rsidRDefault="00B34D7B" w:rsidP="00864C79">
      <w:pPr>
        <w:pStyle w:val="Bezodstpw"/>
        <w:ind w:firstLine="284"/>
        <w:jc w:val="right"/>
        <w:rPr>
          <w:rStyle w:val="Uwydatnienie"/>
          <w:rFonts w:ascii="Times New Roman" w:hAnsi="Times New Roman" w:cs="Times New Roman"/>
          <w:sz w:val="23"/>
          <w:szCs w:val="23"/>
        </w:rPr>
      </w:pPr>
      <w:r w:rsidRPr="00C77F9D">
        <w:rPr>
          <w:rFonts w:ascii="Times New Roman" w:hAnsi="Times New Roman" w:cs="Times New Roman"/>
          <w:sz w:val="23"/>
          <w:szCs w:val="23"/>
        </w:rPr>
        <w:t xml:space="preserve">(Ks. Fr. Blachnicki, </w:t>
      </w:r>
      <w:r w:rsidRPr="00C77F9D">
        <w:rPr>
          <w:rStyle w:val="Uwydatnienie"/>
          <w:rFonts w:ascii="Times New Roman" w:hAnsi="Times New Roman" w:cs="Times New Roman"/>
          <w:sz w:val="23"/>
          <w:szCs w:val="23"/>
        </w:rPr>
        <w:t xml:space="preserve">Referat wygłoszony na IV Krajowej Kongregacji Odpowiedzialnych Ruchu Światło-Życie </w:t>
      </w:r>
      <w:r w:rsidR="00C77F9D" w:rsidRPr="00C77F9D">
        <w:rPr>
          <w:rStyle w:val="Uwydatnienie"/>
          <w:rFonts w:ascii="Times New Roman" w:hAnsi="Times New Roman" w:cs="Times New Roman"/>
          <w:sz w:val="23"/>
          <w:szCs w:val="23"/>
        </w:rPr>
        <w:br/>
      </w:r>
      <w:r w:rsidRPr="00C77F9D">
        <w:rPr>
          <w:rStyle w:val="Uwydatnienie"/>
          <w:rFonts w:ascii="Times New Roman" w:hAnsi="Times New Roman" w:cs="Times New Roman"/>
          <w:sz w:val="23"/>
          <w:szCs w:val="23"/>
        </w:rPr>
        <w:t xml:space="preserve">w Kalwarii Zebrzydowskiej 4 III 1979 r., [w] Charyzmat </w:t>
      </w:r>
      <w:r w:rsidR="00A15D93" w:rsidRPr="00C77F9D">
        <w:rPr>
          <w:rStyle w:val="Uwydatnienie"/>
          <w:rFonts w:ascii="Times New Roman" w:hAnsi="Times New Roman" w:cs="Times New Roman"/>
          <w:sz w:val="23"/>
          <w:szCs w:val="23"/>
        </w:rPr>
        <w:t xml:space="preserve">Światło-Życie, </w:t>
      </w:r>
      <w:r w:rsidRPr="00C77F9D">
        <w:rPr>
          <w:rStyle w:val="Uwydatnienie"/>
          <w:rFonts w:ascii="Times New Roman" w:hAnsi="Times New Roman" w:cs="Times New Roman"/>
          <w:sz w:val="23"/>
          <w:szCs w:val="23"/>
        </w:rPr>
        <w:t>Kraków 2010, s. 9</w:t>
      </w:r>
      <w:r w:rsidR="00A15D93" w:rsidRPr="00C77F9D">
        <w:rPr>
          <w:rStyle w:val="Uwydatnienie"/>
          <w:rFonts w:ascii="Times New Roman" w:hAnsi="Times New Roman" w:cs="Times New Roman"/>
          <w:sz w:val="23"/>
          <w:szCs w:val="23"/>
        </w:rPr>
        <w:t>9</w:t>
      </w:r>
      <w:r w:rsidRPr="00C77F9D">
        <w:rPr>
          <w:rStyle w:val="Uwydatnienie"/>
          <w:rFonts w:ascii="Times New Roman" w:hAnsi="Times New Roman" w:cs="Times New Roman"/>
          <w:sz w:val="23"/>
          <w:szCs w:val="23"/>
        </w:rPr>
        <w:t>-10</w:t>
      </w:r>
      <w:r w:rsidR="00A15D93" w:rsidRPr="00C77F9D">
        <w:rPr>
          <w:rStyle w:val="Uwydatnienie"/>
          <w:rFonts w:ascii="Times New Roman" w:hAnsi="Times New Roman" w:cs="Times New Roman"/>
          <w:sz w:val="23"/>
          <w:szCs w:val="23"/>
        </w:rPr>
        <w:t>0</w:t>
      </w:r>
      <w:r w:rsidRPr="00C77F9D">
        <w:rPr>
          <w:rStyle w:val="Uwydatnienie"/>
          <w:rFonts w:ascii="Times New Roman" w:hAnsi="Times New Roman" w:cs="Times New Roman"/>
          <w:sz w:val="23"/>
          <w:szCs w:val="23"/>
        </w:rPr>
        <w:t>)</w:t>
      </w:r>
    </w:p>
    <w:p w:rsidR="00B34D7B" w:rsidRPr="00C77F9D" w:rsidRDefault="00B34D7B" w:rsidP="00B34D7B">
      <w:pPr>
        <w:pStyle w:val="Bezodstpw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B34D7B" w:rsidRPr="00C77F9D" w:rsidRDefault="00B34D7B" w:rsidP="00B34D7B">
      <w:pPr>
        <w:pStyle w:val="Bezodstpw"/>
        <w:ind w:firstLine="284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C77F9D">
        <w:rPr>
          <w:rFonts w:ascii="Times New Roman" w:hAnsi="Times New Roman" w:cs="Times New Roman"/>
          <w:b/>
          <w:bCs/>
          <w:i/>
          <w:iCs/>
          <w:sz w:val="23"/>
          <w:szCs w:val="23"/>
        </w:rPr>
        <w:t>Założenie statutowe UKCHS:</w:t>
      </w:r>
      <w:r w:rsidRPr="00C77F9D">
        <w:rPr>
          <w:rFonts w:ascii="Times New Roman" w:hAnsi="Times New Roman" w:cs="Times New Roman"/>
          <w:i/>
          <w:iCs/>
          <w:sz w:val="23"/>
          <w:szCs w:val="23"/>
        </w:rPr>
        <w:t xml:space="preserve"> (</w:t>
      </w:r>
      <w:r w:rsidRPr="00C77F9D">
        <w:rPr>
          <w:rStyle w:val="Pogrubienie"/>
          <w:rFonts w:ascii="Times New Roman" w:hAnsi="Times New Roman" w:cs="Times New Roman"/>
          <w:b w:val="0"/>
          <w:bCs w:val="0"/>
          <w:i/>
          <w:iCs/>
          <w:sz w:val="23"/>
          <w:szCs w:val="23"/>
        </w:rPr>
        <w:t>Statut Stowarzyszenia Unii Kapłanów Chrystusa Sług</w:t>
      </w:r>
      <w:r w:rsidR="00036A6C" w:rsidRPr="00C77F9D">
        <w:rPr>
          <w:rStyle w:val="Pogrubienie"/>
          <w:rFonts w:ascii="Times New Roman" w:hAnsi="Times New Roman" w:cs="Times New Roman"/>
          <w:b w:val="0"/>
          <w:bCs w:val="0"/>
          <w:i/>
          <w:iCs/>
          <w:sz w:val="23"/>
          <w:szCs w:val="23"/>
        </w:rPr>
        <w:t>i, rozdz. 3 i 5</w:t>
      </w:r>
      <w:r w:rsidRPr="00C77F9D">
        <w:rPr>
          <w:rStyle w:val="Pogrubienie"/>
          <w:rFonts w:ascii="Times New Roman" w:eastAsiaTheme="minorEastAsia" w:hAnsi="Times New Roman" w:cs="Times New Roman"/>
          <w:b w:val="0"/>
          <w:bCs w:val="0"/>
          <w:i/>
          <w:iCs/>
          <w:sz w:val="23"/>
          <w:szCs w:val="23"/>
        </w:rPr>
        <w:t>)</w:t>
      </w:r>
    </w:p>
    <w:p w:rsidR="00A15D93" w:rsidRPr="00C77F9D" w:rsidRDefault="00036A6C" w:rsidP="00036A6C">
      <w:pPr>
        <w:pStyle w:val="Bezodstpw"/>
        <w:jc w:val="both"/>
        <w:rPr>
          <w:rFonts w:ascii="Times New Roman" w:hAnsi="Times New Roman" w:cs="Times New Roman"/>
          <w:sz w:val="23"/>
          <w:szCs w:val="23"/>
        </w:rPr>
      </w:pPr>
      <w:r w:rsidRPr="00C77F9D">
        <w:rPr>
          <w:rFonts w:ascii="Times New Roman" w:hAnsi="Times New Roman" w:cs="Times New Roman"/>
          <w:b/>
          <w:bCs/>
          <w:sz w:val="23"/>
          <w:szCs w:val="23"/>
        </w:rPr>
        <w:t xml:space="preserve">§ </w:t>
      </w:r>
      <w:r w:rsidR="00A15D93" w:rsidRPr="00C77F9D">
        <w:rPr>
          <w:rFonts w:ascii="Times New Roman" w:hAnsi="Times New Roman" w:cs="Times New Roman"/>
          <w:b/>
          <w:bCs/>
          <w:sz w:val="23"/>
          <w:szCs w:val="23"/>
        </w:rPr>
        <w:t xml:space="preserve">20. </w:t>
      </w:r>
      <w:r w:rsidR="00A15D93" w:rsidRPr="00C77F9D">
        <w:rPr>
          <w:rFonts w:ascii="Times New Roman" w:hAnsi="Times New Roman" w:cs="Times New Roman"/>
          <w:sz w:val="23"/>
          <w:szCs w:val="23"/>
        </w:rPr>
        <w:t xml:space="preserve">Wśród licznych zajęć i obowiązków kapłani Stowarzyszenia starają się codziennie zapewnić sobie czas i miejsce na odbycie „Namiotu Spotkania” </w:t>
      </w:r>
      <w:r w:rsidRPr="00C77F9D">
        <w:rPr>
          <w:rFonts w:ascii="Times New Roman" w:hAnsi="Times New Roman" w:cs="Times New Roman"/>
          <w:sz w:val="23"/>
          <w:szCs w:val="23"/>
        </w:rPr>
        <w:t xml:space="preserve">… </w:t>
      </w:r>
      <w:r w:rsidR="00A15D93" w:rsidRPr="00C77F9D">
        <w:rPr>
          <w:rFonts w:ascii="Times New Roman" w:hAnsi="Times New Roman" w:cs="Times New Roman"/>
          <w:sz w:val="23"/>
          <w:szCs w:val="23"/>
        </w:rPr>
        <w:t>usiłują także podejmować tzw. „dni pustyni”.</w:t>
      </w:r>
    </w:p>
    <w:p w:rsidR="00A15D93" w:rsidRPr="00C77F9D" w:rsidRDefault="00036A6C" w:rsidP="00036A6C">
      <w:pPr>
        <w:pStyle w:val="Bezodstpw"/>
        <w:jc w:val="both"/>
        <w:rPr>
          <w:rFonts w:ascii="Times New Roman" w:hAnsi="Times New Roman" w:cs="Times New Roman"/>
          <w:sz w:val="23"/>
          <w:szCs w:val="23"/>
        </w:rPr>
      </w:pPr>
      <w:r w:rsidRPr="00C77F9D">
        <w:rPr>
          <w:rFonts w:ascii="Times New Roman" w:hAnsi="Times New Roman" w:cs="Times New Roman"/>
          <w:b/>
          <w:bCs/>
          <w:sz w:val="23"/>
          <w:szCs w:val="23"/>
        </w:rPr>
        <w:t xml:space="preserve">§ </w:t>
      </w:r>
      <w:r w:rsidR="00A15D93" w:rsidRPr="00C77F9D">
        <w:rPr>
          <w:rFonts w:ascii="Times New Roman" w:hAnsi="Times New Roman" w:cs="Times New Roman"/>
          <w:b/>
          <w:bCs/>
          <w:sz w:val="23"/>
          <w:szCs w:val="23"/>
        </w:rPr>
        <w:t xml:space="preserve">21. </w:t>
      </w:r>
      <w:r w:rsidR="00A15D93" w:rsidRPr="00C77F9D">
        <w:rPr>
          <w:rFonts w:ascii="Times New Roman" w:hAnsi="Times New Roman" w:cs="Times New Roman"/>
          <w:sz w:val="23"/>
          <w:szCs w:val="23"/>
        </w:rPr>
        <w:t>Członkowie Stowarzyszenia pielęgnują codzienny kontakt ze Słowem Bożym, jako „słowem życia” inspirującym ich modlitwę i posługę, i to, o ile możności w modlitewnym rozważaniu we wspólnocie i w akcie „łamania się” słowem z innymi (homilia, różaniec, dzielenie się Ewangelią, ewangeliczna rewizja życia itp.).</w:t>
      </w:r>
    </w:p>
    <w:p w:rsidR="00137695" w:rsidRPr="00C77F9D" w:rsidRDefault="00036A6C" w:rsidP="00036A6C">
      <w:pPr>
        <w:pStyle w:val="Bezodstpw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77F9D">
        <w:rPr>
          <w:rFonts w:ascii="Times New Roman" w:hAnsi="Times New Roman" w:cs="Times New Roman"/>
          <w:b/>
          <w:bCs/>
          <w:sz w:val="23"/>
          <w:szCs w:val="23"/>
        </w:rPr>
        <w:t>§</w:t>
      </w:r>
      <w:r w:rsidR="00C77F9D" w:rsidRPr="00C77F9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137695" w:rsidRPr="00C77F9D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37.</w:t>
      </w:r>
      <w:r w:rsidR="00C77F9D" w:rsidRPr="00C77F9D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="000660C0" w:rsidRPr="00C77F9D">
        <w:rPr>
          <w:rFonts w:ascii="Times New Roman" w:eastAsia="Times New Roman" w:hAnsi="Times New Roman" w:cs="Times New Roman"/>
          <w:sz w:val="23"/>
          <w:szCs w:val="23"/>
          <w:lang w:eastAsia="pl-PL"/>
        </w:rPr>
        <w:t>[C</w:t>
      </w:r>
      <w:r w:rsidR="00137695" w:rsidRPr="00C77F9D">
        <w:rPr>
          <w:rFonts w:ascii="Times New Roman" w:eastAsia="Times New Roman" w:hAnsi="Times New Roman" w:cs="Times New Roman"/>
          <w:sz w:val="23"/>
          <w:szCs w:val="23"/>
          <w:lang w:eastAsia="pl-PL"/>
        </w:rPr>
        <w:t>złonkowie Stowarzyszenia</w:t>
      </w:r>
      <w:r w:rsidR="000660C0" w:rsidRPr="00C77F9D">
        <w:rPr>
          <w:rFonts w:ascii="Times New Roman" w:eastAsia="Times New Roman" w:hAnsi="Times New Roman" w:cs="Times New Roman"/>
          <w:sz w:val="23"/>
          <w:szCs w:val="23"/>
          <w:lang w:eastAsia="pl-PL"/>
        </w:rPr>
        <w:t>]w</w:t>
      </w:r>
      <w:r w:rsidR="00137695" w:rsidRPr="00C77F9D">
        <w:rPr>
          <w:rFonts w:ascii="Times New Roman" w:eastAsia="Times New Roman" w:hAnsi="Times New Roman" w:cs="Times New Roman"/>
          <w:sz w:val="23"/>
          <w:szCs w:val="23"/>
          <w:lang w:eastAsia="pl-PL"/>
        </w:rPr>
        <w:t>ystrzegając się pokusy s</w:t>
      </w:r>
      <w:r w:rsidR="00C77F9D" w:rsidRPr="00C77F9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kostnienia i rutyny, nierozumnego </w:t>
      </w:r>
      <w:r w:rsidR="00137695" w:rsidRPr="00C77F9D">
        <w:rPr>
          <w:rFonts w:ascii="Times New Roman" w:eastAsia="Times New Roman" w:hAnsi="Times New Roman" w:cs="Times New Roman"/>
          <w:sz w:val="23"/>
          <w:szCs w:val="23"/>
          <w:lang w:eastAsia="pl-PL"/>
        </w:rPr>
        <w:t>konserwatyzmu oraz duchowej bierności, chcą zawsze poddawać się temu tchnieniu Ducha Świętego na wzór Chrystusa – Sługi i Niepokalanej – Służebnicy, otwierając się na wszystko, co prawdziwe i dobre, rozróżniając duchy oraz umiejętnie wydobywając ze skarbca Kościoła „stare i nowe” pod kierownictwem tych, których Duch Święty ustanowił w Kościele nieomylnymi stróżami depozytu wiary.</w:t>
      </w:r>
    </w:p>
    <w:p w:rsidR="00FF1820" w:rsidRPr="00C77F9D" w:rsidRDefault="00FF1820" w:rsidP="00036A6C">
      <w:pPr>
        <w:pStyle w:val="Bezodstpw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864C79" w:rsidRPr="00C77F9D" w:rsidRDefault="00864C79" w:rsidP="00036A6C">
      <w:pPr>
        <w:pStyle w:val="Bezodstpw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036A6C" w:rsidRPr="00C77F9D" w:rsidRDefault="00036A6C" w:rsidP="00036A6C">
      <w:pPr>
        <w:pStyle w:val="Bezodstpw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C77F9D">
        <w:rPr>
          <w:rFonts w:ascii="Times New Roman" w:hAnsi="Times New Roman" w:cs="Times New Roman"/>
          <w:b/>
          <w:bCs/>
          <w:i/>
          <w:iCs/>
          <w:sz w:val="23"/>
          <w:szCs w:val="23"/>
        </w:rPr>
        <w:t>Pytania do refleksji i dzielenia:</w:t>
      </w:r>
    </w:p>
    <w:p w:rsidR="00036A6C" w:rsidRPr="00C77F9D" w:rsidRDefault="00036A6C" w:rsidP="00036A6C">
      <w:pPr>
        <w:pStyle w:val="Bezodstpw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3"/>
          <w:szCs w:val="23"/>
        </w:rPr>
      </w:pPr>
      <w:r w:rsidRPr="00C77F9D">
        <w:rPr>
          <w:rFonts w:ascii="Times New Roman" w:hAnsi="Times New Roman" w:cs="Times New Roman"/>
          <w:sz w:val="23"/>
          <w:szCs w:val="23"/>
        </w:rPr>
        <w:t xml:space="preserve">Co </w:t>
      </w:r>
      <w:r w:rsidR="005F4C31" w:rsidRPr="00C77F9D">
        <w:rPr>
          <w:rFonts w:ascii="Times New Roman" w:hAnsi="Times New Roman" w:cs="Times New Roman"/>
          <w:sz w:val="23"/>
          <w:szCs w:val="23"/>
        </w:rPr>
        <w:t xml:space="preserve">pomaga mi </w:t>
      </w:r>
      <w:r w:rsidR="00652350" w:rsidRPr="00C77F9D">
        <w:rPr>
          <w:rFonts w:ascii="Times New Roman" w:hAnsi="Times New Roman" w:cs="Times New Roman"/>
          <w:sz w:val="23"/>
          <w:szCs w:val="23"/>
        </w:rPr>
        <w:t xml:space="preserve">słuchać </w:t>
      </w:r>
      <w:r w:rsidRPr="00C77F9D">
        <w:rPr>
          <w:rFonts w:ascii="Times New Roman" w:hAnsi="Times New Roman" w:cs="Times New Roman"/>
          <w:sz w:val="23"/>
          <w:szCs w:val="23"/>
        </w:rPr>
        <w:t xml:space="preserve">innych ludzi </w:t>
      </w:r>
      <w:r w:rsidR="00652350" w:rsidRPr="00C77F9D">
        <w:rPr>
          <w:rFonts w:ascii="Times New Roman" w:hAnsi="Times New Roman" w:cs="Times New Roman"/>
          <w:sz w:val="23"/>
          <w:szCs w:val="23"/>
        </w:rPr>
        <w:t>i otwierać się na ich doświadczenia</w:t>
      </w:r>
      <w:r w:rsidRPr="00C77F9D">
        <w:rPr>
          <w:rFonts w:ascii="Times New Roman" w:hAnsi="Times New Roman" w:cs="Times New Roman"/>
          <w:sz w:val="23"/>
          <w:szCs w:val="23"/>
        </w:rPr>
        <w:t>?</w:t>
      </w:r>
    </w:p>
    <w:p w:rsidR="00036A6C" w:rsidRPr="00C77F9D" w:rsidRDefault="00FF1820" w:rsidP="00036A6C">
      <w:pPr>
        <w:pStyle w:val="Bezodstpw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3"/>
          <w:szCs w:val="23"/>
        </w:rPr>
      </w:pPr>
      <w:r w:rsidRPr="00C77F9D">
        <w:rPr>
          <w:rFonts w:ascii="Times New Roman" w:hAnsi="Times New Roman" w:cs="Times New Roman"/>
          <w:sz w:val="23"/>
          <w:szCs w:val="23"/>
        </w:rPr>
        <w:t xml:space="preserve">Czy </w:t>
      </w:r>
      <w:r w:rsidR="005E1BA7" w:rsidRPr="00C77F9D">
        <w:rPr>
          <w:rFonts w:ascii="Times New Roman" w:hAnsi="Times New Roman" w:cs="Times New Roman"/>
          <w:sz w:val="23"/>
          <w:szCs w:val="23"/>
        </w:rPr>
        <w:t xml:space="preserve">podczas </w:t>
      </w:r>
      <w:r w:rsidR="005E1BA7" w:rsidRPr="00C77F9D">
        <w:rPr>
          <w:rFonts w:ascii="Times New Roman" w:hAnsi="Times New Roman" w:cs="Times New Roman"/>
          <w:i/>
          <w:iCs/>
          <w:sz w:val="23"/>
          <w:szCs w:val="23"/>
        </w:rPr>
        <w:t xml:space="preserve">Namiotu spotkania </w:t>
      </w:r>
      <w:r w:rsidRPr="00C77F9D">
        <w:rPr>
          <w:rFonts w:ascii="Times New Roman" w:hAnsi="Times New Roman" w:cs="Times New Roman"/>
          <w:sz w:val="23"/>
          <w:szCs w:val="23"/>
        </w:rPr>
        <w:t xml:space="preserve">szukam </w:t>
      </w:r>
      <w:r w:rsidR="00864C79" w:rsidRPr="00C77F9D">
        <w:rPr>
          <w:rFonts w:ascii="Times New Roman" w:hAnsi="Times New Roman" w:cs="Times New Roman"/>
          <w:sz w:val="23"/>
          <w:szCs w:val="23"/>
        </w:rPr>
        <w:t>słowa</w:t>
      </w:r>
      <w:r w:rsidR="00C77F9D" w:rsidRPr="00C77F9D">
        <w:rPr>
          <w:rFonts w:ascii="Times New Roman" w:hAnsi="Times New Roman" w:cs="Times New Roman"/>
          <w:sz w:val="23"/>
          <w:szCs w:val="23"/>
        </w:rPr>
        <w:t xml:space="preserve"> </w:t>
      </w:r>
      <w:r w:rsidR="000660C0" w:rsidRPr="00C77F9D">
        <w:rPr>
          <w:rFonts w:ascii="Times New Roman" w:hAnsi="Times New Roman" w:cs="Times New Roman"/>
          <w:sz w:val="23"/>
          <w:szCs w:val="23"/>
        </w:rPr>
        <w:t xml:space="preserve">Bożego </w:t>
      </w:r>
      <w:r w:rsidR="00652350" w:rsidRPr="00C77F9D">
        <w:rPr>
          <w:rFonts w:ascii="Times New Roman" w:hAnsi="Times New Roman" w:cs="Times New Roman"/>
          <w:sz w:val="23"/>
          <w:szCs w:val="23"/>
        </w:rPr>
        <w:t>wobec</w:t>
      </w:r>
      <w:r w:rsidR="005E1BA7" w:rsidRPr="00C77F9D">
        <w:rPr>
          <w:rFonts w:ascii="Times New Roman" w:hAnsi="Times New Roman" w:cs="Times New Roman"/>
          <w:sz w:val="23"/>
          <w:szCs w:val="23"/>
        </w:rPr>
        <w:t xml:space="preserve"> ludzi mi powierzonych</w:t>
      </w:r>
      <w:r w:rsidR="00036A6C" w:rsidRPr="00C77F9D">
        <w:rPr>
          <w:rFonts w:ascii="Times New Roman" w:hAnsi="Times New Roman" w:cs="Times New Roman"/>
          <w:sz w:val="23"/>
          <w:szCs w:val="23"/>
        </w:rPr>
        <w:t xml:space="preserve">? </w:t>
      </w:r>
    </w:p>
    <w:p w:rsidR="00FF1820" w:rsidRPr="00C77F9D" w:rsidRDefault="00036A6C" w:rsidP="00FF1820">
      <w:pPr>
        <w:pStyle w:val="Bezodstpw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3"/>
          <w:szCs w:val="23"/>
        </w:rPr>
      </w:pPr>
      <w:r w:rsidRPr="00C77F9D">
        <w:rPr>
          <w:rFonts w:ascii="Times New Roman" w:hAnsi="Times New Roman" w:cs="Times New Roman"/>
          <w:sz w:val="23"/>
          <w:szCs w:val="23"/>
        </w:rPr>
        <w:t>W jaki sposób rozpoznaję potrzeby życiowe, duchowe i duszpasterskie wiernych?</w:t>
      </w:r>
    </w:p>
    <w:p w:rsidR="00FF1820" w:rsidRPr="00C77F9D" w:rsidRDefault="00FF1820" w:rsidP="00FF1820">
      <w:pPr>
        <w:pStyle w:val="Bezodstpw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3"/>
          <w:szCs w:val="23"/>
        </w:rPr>
      </w:pPr>
      <w:r w:rsidRPr="00C77F9D">
        <w:rPr>
          <w:rFonts w:ascii="Times New Roman" w:hAnsi="Times New Roman" w:cs="Times New Roman"/>
          <w:sz w:val="23"/>
          <w:szCs w:val="23"/>
        </w:rPr>
        <w:t xml:space="preserve">Jak </w:t>
      </w:r>
      <w:r w:rsidR="00864C79" w:rsidRPr="00C77F9D">
        <w:rPr>
          <w:rFonts w:ascii="Times New Roman" w:hAnsi="Times New Roman" w:cs="Times New Roman"/>
          <w:sz w:val="23"/>
          <w:szCs w:val="23"/>
        </w:rPr>
        <w:t xml:space="preserve">w </w:t>
      </w:r>
      <w:r w:rsidRPr="00C77F9D">
        <w:rPr>
          <w:rFonts w:ascii="Times New Roman" w:hAnsi="Times New Roman" w:cs="Times New Roman"/>
          <w:sz w:val="23"/>
          <w:szCs w:val="23"/>
        </w:rPr>
        <w:t xml:space="preserve">posłudze łączę wierność </w:t>
      </w:r>
      <w:r w:rsidR="000660C0" w:rsidRPr="00C77F9D">
        <w:rPr>
          <w:rFonts w:ascii="Times New Roman" w:hAnsi="Times New Roman" w:cs="Times New Roman"/>
          <w:sz w:val="23"/>
          <w:szCs w:val="23"/>
        </w:rPr>
        <w:t xml:space="preserve">Bogu i człowiekowi z </w:t>
      </w:r>
      <w:r w:rsidRPr="00C77F9D">
        <w:rPr>
          <w:rFonts w:ascii="Times New Roman" w:hAnsi="Times New Roman" w:cs="Times New Roman"/>
          <w:sz w:val="23"/>
          <w:szCs w:val="23"/>
        </w:rPr>
        <w:t xml:space="preserve">twórczym podejściem do </w:t>
      </w:r>
      <w:r w:rsidR="00864C79" w:rsidRPr="00C77F9D">
        <w:rPr>
          <w:rFonts w:ascii="Times New Roman" w:hAnsi="Times New Roman" w:cs="Times New Roman"/>
          <w:sz w:val="23"/>
          <w:szCs w:val="23"/>
        </w:rPr>
        <w:t xml:space="preserve">obecnej </w:t>
      </w:r>
      <w:r w:rsidRPr="00C77F9D">
        <w:rPr>
          <w:rFonts w:ascii="Times New Roman" w:hAnsi="Times New Roman" w:cs="Times New Roman"/>
          <w:sz w:val="23"/>
          <w:szCs w:val="23"/>
        </w:rPr>
        <w:t>rzeczywistości</w:t>
      </w:r>
      <w:r w:rsidR="000660C0" w:rsidRPr="00C77F9D">
        <w:rPr>
          <w:rFonts w:ascii="Times New Roman" w:hAnsi="Times New Roman" w:cs="Times New Roman"/>
          <w:sz w:val="23"/>
          <w:szCs w:val="23"/>
        </w:rPr>
        <w:t>?</w:t>
      </w:r>
    </w:p>
    <w:p w:rsidR="00C77F9D" w:rsidRPr="00C77F9D" w:rsidRDefault="00C77F9D" w:rsidP="00B34D7B">
      <w:pPr>
        <w:pStyle w:val="Bezodstpw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B34D7B" w:rsidRPr="00C77F9D" w:rsidRDefault="00B34D7B" w:rsidP="00B34D7B">
      <w:pPr>
        <w:pStyle w:val="Bezodstpw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C77F9D">
        <w:rPr>
          <w:rFonts w:ascii="Times New Roman" w:hAnsi="Times New Roman" w:cs="Times New Roman"/>
          <w:b/>
          <w:bCs/>
          <w:i/>
          <w:iCs/>
          <w:sz w:val="23"/>
          <w:szCs w:val="23"/>
        </w:rPr>
        <w:lastRenderedPageBreak/>
        <w:t>Materiały dodatkowe - pogłębiające</w:t>
      </w:r>
    </w:p>
    <w:p w:rsidR="00B34D7B" w:rsidRPr="00C77F9D" w:rsidRDefault="00B34D7B" w:rsidP="00B34D7B">
      <w:pPr>
        <w:pStyle w:val="Bezodstpw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864C79" w:rsidRPr="00C77F9D" w:rsidRDefault="00864C79" w:rsidP="00B34D7B">
      <w:pPr>
        <w:pStyle w:val="Bezodstpw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B34D7B" w:rsidRPr="00C77F9D" w:rsidRDefault="00A9534A" w:rsidP="00A9534A">
      <w:pPr>
        <w:pStyle w:val="Bezodstpw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C77F9D">
        <w:rPr>
          <w:rFonts w:ascii="Times New Roman" w:hAnsi="Times New Roman" w:cs="Times New Roman"/>
          <w:b/>
          <w:bCs/>
          <w:i/>
          <w:sz w:val="23"/>
          <w:szCs w:val="23"/>
        </w:rPr>
        <w:t>Konstytucja Duszpasterska o Kościele w świecie współczesnym</w:t>
      </w:r>
    </w:p>
    <w:p w:rsidR="00B34D7B" w:rsidRPr="00C77F9D" w:rsidRDefault="00137695" w:rsidP="00A9534A">
      <w:pPr>
        <w:pStyle w:val="Bezodstpw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C77F9D">
        <w:rPr>
          <w:rFonts w:ascii="Times New Roman" w:hAnsi="Times New Roman" w:cs="Times New Roman"/>
          <w:b/>
          <w:sz w:val="23"/>
          <w:szCs w:val="23"/>
        </w:rPr>
        <w:t>KDK 4.</w:t>
      </w:r>
      <w:r w:rsidR="00A9534A" w:rsidRPr="00C77F9D">
        <w:rPr>
          <w:rFonts w:ascii="Times New Roman" w:hAnsi="Times New Roman" w:cs="Times New Roman"/>
          <w:sz w:val="23"/>
          <w:szCs w:val="23"/>
        </w:rPr>
        <w:t xml:space="preserve">… </w:t>
      </w:r>
      <w:r w:rsidRPr="00C77F9D">
        <w:rPr>
          <w:rFonts w:ascii="Times New Roman" w:hAnsi="Times New Roman" w:cs="Times New Roman"/>
          <w:sz w:val="23"/>
          <w:szCs w:val="23"/>
        </w:rPr>
        <w:t xml:space="preserve">Kościół zawsze ma obowiązek badać znaki czasów i wyjaśniać je w świetle Ewangelii, tak aby mógł w sposób dostosowany do mentalności każdego pokolenia odpowiadać ludziom na ich odwieczne pytania dotyczące sensu życia obecnego i przyszłego oraz wzajemnego ich stosunku do siebie. Należy zatem poznawać </w:t>
      </w:r>
      <w:r w:rsidR="00C77F9D">
        <w:rPr>
          <w:rFonts w:ascii="Times New Roman" w:hAnsi="Times New Roman" w:cs="Times New Roman"/>
          <w:sz w:val="23"/>
          <w:szCs w:val="23"/>
        </w:rPr>
        <w:br/>
      </w:r>
      <w:r w:rsidRPr="00C77F9D">
        <w:rPr>
          <w:rFonts w:ascii="Times New Roman" w:hAnsi="Times New Roman" w:cs="Times New Roman"/>
          <w:sz w:val="23"/>
          <w:szCs w:val="23"/>
        </w:rPr>
        <w:t>i rozumieć świat, w którym żyjemy, a także jego nieraz dramatyczne oczekiwania, dążenia i właściwości.</w:t>
      </w:r>
    </w:p>
    <w:p w:rsidR="00137695" w:rsidRPr="00C77F9D" w:rsidRDefault="00137695" w:rsidP="00A9534A">
      <w:pPr>
        <w:ind w:firstLine="426"/>
        <w:jc w:val="both"/>
        <w:rPr>
          <w:sz w:val="23"/>
          <w:szCs w:val="23"/>
        </w:rPr>
      </w:pPr>
      <w:r w:rsidRPr="00C77F9D">
        <w:rPr>
          <w:b/>
          <w:sz w:val="23"/>
          <w:szCs w:val="23"/>
        </w:rPr>
        <w:t xml:space="preserve">KDK 10. </w:t>
      </w:r>
      <w:r w:rsidRPr="00C77F9D">
        <w:rPr>
          <w:sz w:val="23"/>
          <w:szCs w:val="23"/>
        </w:rPr>
        <w:t xml:space="preserve">Kościół zaś wierzy, że Chrystus, który za wszystkich umarł i zmartwychwstał, może człowiekowi przez Ducha swego udzielić światła i sił, aby zdolny był odpowiedzieć najwyższemu swemu powołaniu; oraz że nie dano ludziom innego pod niebem imienia, w którym by mieli być zbawieni. Podobnie też wierzy, że klucz, ośrodek i cel całej ludzkiej historii znajduje się w jego Panu i Nauczycielu. Kościół utrzymuje nadto, że </w:t>
      </w:r>
      <w:r w:rsidR="00C77F9D">
        <w:rPr>
          <w:sz w:val="23"/>
          <w:szCs w:val="23"/>
        </w:rPr>
        <w:br/>
      </w:r>
      <w:r w:rsidRPr="00C77F9D">
        <w:rPr>
          <w:sz w:val="23"/>
          <w:szCs w:val="23"/>
        </w:rPr>
        <w:t xml:space="preserve">u podłoża wszystkich przemian istnieje wiele rzeczy nie ulegających zmianie, a mających swą ostateczną podstawę w Chrystusie, który jest Ten sam, wczoraj, dziś i na wieki. W świetle więc Chrystusa, Obrazu Boga niewidzialnego, Pierworodnego wszystkiego stworzenia, Sobór pragnie przemówić do wszystkich, aby wyjaśnić tajemnicę człowieka oraz współdziałać w znalezieniu rozwiązania głównych problemów naszego czasu. </w:t>
      </w:r>
    </w:p>
    <w:p w:rsidR="00137695" w:rsidRPr="00C77F9D" w:rsidRDefault="00137695" w:rsidP="00A9534A">
      <w:pPr>
        <w:ind w:firstLine="426"/>
        <w:jc w:val="both"/>
        <w:rPr>
          <w:sz w:val="23"/>
          <w:szCs w:val="23"/>
        </w:rPr>
      </w:pPr>
      <w:r w:rsidRPr="00C77F9D">
        <w:rPr>
          <w:b/>
          <w:sz w:val="23"/>
          <w:szCs w:val="23"/>
        </w:rPr>
        <w:t>KDK 11.</w:t>
      </w:r>
      <w:r w:rsidRPr="00C77F9D">
        <w:rPr>
          <w:sz w:val="23"/>
          <w:szCs w:val="23"/>
        </w:rPr>
        <w:t xml:space="preserve"> (Trzeba odpowiedzieć wezwaniom Ducha Świętego). Lud Boży pobudzany wiarą w to, że prowadzi go Duch Pański napełniający okrąg ziemi, stara się w wydarzeniach, potrzebach i pragnieniach, </w:t>
      </w:r>
      <w:r w:rsidR="00C77F9D">
        <w:rPr>
          <w:sz w:val="23"/>
          <w:szCs w:val="23"/>
        </w:rPr>
        <w:br/>
      </w:r>
      <w:r w:rsidRPr="00C77F9D">
        <w:rPr>
          <w:sz w:val="23"/>
          <w:szCs w:val="23"/>
        </w:rPr>
        <w:t xml:space="preserve">w których uczestniczy z resztą ludzi naszej doby, rozpoznać, jakie w nich mieszczą się prawdziwe znaki obecności lub zamysłów Bożych. Wiara bowiem rozjaśnia wszystko nowym światłem i ujawnia Boży zamysł odnośnie do pełnego powołania człowieka; dlatego kieruje ona umysł do rozwiązań w pełni ludzkich. </w:t>
      </w:r>
    </w:p>
    <w:p w:rsidR="00A9534A" w:rsidRPr="00C77F9D" w:rsidRDefault="00137695" w:rsidP="00A9534A">
      <w:pPr>
        <w:ind w:firstLine="426"/>
        <w:jc w:val="both"/>
        <w:rPr>
          <w:sz w:val="23"/>
          <w:szCs w:val="23"/>
        </w:rPr>
      </w:pPr>
      <w:r w:rsidRPr="00C77F9D">
        <w:rPr>
          <w:sz w:val="23"/>
          <w:szCs w:val="23"/>
        </w:rPr>
        <w:t xml:space="preserve">Sobór zamierza rozeznać w owym świetle przede wszystkim te wartości, które dziś najwięcej się ceni, oraz odnieść je do ich Bożego źródła. Te bowiem wartości, jako pochodzące z twórczego ducha danego człowiekowi przez Boga, są bardzo dobre; ale z powodu zepsucia serca ludzkiego są odwracane od należytego swego porządku i dlatego potrzebują oczyszczenia. </w:t>
      </w:r>
    </w:p>
    <w:p w:rsidR="00137695" w:rsidRPr="00C77F9D" w:rsidRDefault="00A9534A" w:rsidP="00652350">
      <w:pPr>
        <w:ind w:firstLine="426"/>
        <w:jc w:val="right"/>
        <w:rPr>
          <w:sz w:val="23"/>
          <w:szCs w:val="23"/>
        </w:rPr>
      </w:pPr>
      <w:r w:rsidRPr="00C77F9D">
        <w:rPr>
          <w:sz w:val="23"/>
          <w:szCs w:val="23"/>
        </w:rPr>
        <w:t>(Sobór Watykański II,</w:t>
      </w:r>
      <w:r w:rsidRPr="00C77F9D">
        <w:rPr>
          <w:i/>
          <w:sz w:val="23"/>
          <w:szCs w:val="23"/>
        </w:rPr>
        <w:t xml:space="preserve"> Konstytucja Duszpasterska o Kościele w świecie współczesnym </w:t>
      </w:r>
      <w:r w:rsidRPr="00C77F9D">
        <w:rPr>
          <w:iCs/>
          <w:sz w:val="23"/>
          <w:szCs w:val="23"/>
        </w:rPr>
        <w:t>- KDK)</w:t>
      </w:r>
    </w:p>
    <w:p w:rsidR="00137695" w:rsidRPr="00C77F9D" w:rsidRDefault="00137695" w:rsidP="00137695">
      <w:pPr>
        <w:pStyle w:val="Bezodstpw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5F4C31" w:rsidRPr="00C77F9D" w:rsidRDefault="005F4C31" w:rsidP="00137695">
      <w:pPr>
        <w:pStyle w:val="Bezodstpw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864C79" w:rsidRPr="00C77F9D" w:rsidRDefault="00864C79" w:rsidP="00137695">
      <w:pPr>
        <w:pStyle w:val="Bezodstpw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85072F" w:rsidRPr="00C77F9D" w:rsidRDefault="00A9534A" w:rsidP="00036A6C">
      <w:pPr>
        <w:pStyle w:val="Bezodstpw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 w:rsidRPr="00C77F9D">
        <w:rPr>
          <w:rFonts w:ascii="Times New Roman" w:hAnsi="Times New Roman" w:cs="Times New Roman"/>
          <w:b/>
          <w:bCs/>
          <w:sz w:val="23"/>
          <w:szCs w:val="23"/>
        </w:rPr>
        <w:t>Adhortacja</w:t>
      </w:r>
      <w:proofErr w:type="spellEnd"/>
      <w:r w:rsidRPr="00C77F9D">
        <w:rPr>
          <w:rFonts w:ascii="Times New Roman" w:hAnsi="Times New Roman" w:cs="Times New Roman"/>
          <w:b/>
          <w:bCs/>
          <w:sz w:val="23"/>
          <w:szCs w:val="23"/>
        </w:rPr>
        <w:t xml:space="preserve"> apostolska </w:t>
      </w:r>
      <w:proofErr w:type="spellStart"/>
      <w:r w:rsidRPr="00C77F9D">
        <w:rPr>
          <w:rFonts w:ascii="Times New Roman" w:hAnsi="Times New Roman" w:cs="Times New Roman"/>
          <w:b/>
          <w:bCs/>
          <w:i/>
          <w:iCs/>
          <w:sz w:val="23"/>
          <w:szCs w:val="23"/>
        </w:rPr>
        <w:t>Evangeliigaudium</w:t>
      </w:r>
      <w:r w:rsidRPr="00C77F9D">
        <w:rPr>
          <w:rFonts w:ascii="Times New Roman" w:hAnsi="Times New Roman" w:cs="Times New Roman"/>
          <w:b/>
          <w:bCs/>
          <w:sz w:val="23"/>
          <w:szCs w:val="23"/>
        </w:rPr>
        <w:t>Ojca</w:t>
      </w:r>
      <w:proofErr w:type="spellEnd"/>
      <w:r w:rsidRPr="00C77F9D">
        <w:rPr>
          <w:rFonts w:ascii="Times New Roman" w:hAnsi="Times New Roman" w:cs="Times New Roman"/>
          <w:b/>
          <w:bCs/>
          <w:sz w:val="23"/>
          <w:szCs w:val="23"/>
        </w:rPr>
        <w:t xml:space="preserve"> świętego Franciszka (- EG)</w:t>
      </w:r>
    </w:p>
    <w:p w:rsidR="007E23B3" w:rsidRPr="00C77F9D" w:rsidRDefault="00A9534A" w:rsidP="00A9534A">
      <w:pPr>
        <w:pStyle w:val="Bezodstpw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C77F9D">
        <w:rPr>
          <w:rFonts w:ascii="Times New Roman" w:hAnsi="Times New Roman" w:cs="Times New Roman"/>
          <w:b/>
          <w:bCs/>
          <w:sz w:val="23"/>
          <w:szCs w:val="23"/>
        </w:rPr>
        <w:t>EG 26.</w:t>
      </w:r>
      <w:r w:rsidR="007E23B3" w:rsidRPr="00C77F9D">
        <w:rPr>
          <w:rFonts w:ascii="Times New Roman" w:hAnsi="Times New Roman" w:cs="Times New Roman"/>
          <w:sz w:val="23"/>
          <w:szCs w:val="23"/>
        </w:rPr>
        <w:t>Paweł VI zaprosił do rozszerzenia wezwa</w:t>
      </w:r>
      <w:r w:rsidR="007E23B3" w:rsidRPr="00C77F9D">
        <w:rPr>
          <w:rFonts w:ascii="Times New Roman" w:hAnsi="Times New Roman" w:cs="Times New Roman"/>
          <w:sz w:val="23"/>
          <w:szCs w:val="23"/>
        </w:rPr>
        <w:softHyphen/>
        <w:t>nia do odnowy, by wyrazić z mocą, że nie zwraca się tylko do jednostek, lecz do całego Kościoła. Przypomnijmy ten znaczący tekst, które nie utra</w:t>
      </w:r>
      <w:r w:rsidR="007E23B3" w:rsidRPr="00C77F9D">
        <w:rPr>
          <w:rFonts w:ascii="Times New Roman" w:hAnsi="Times New Roman" w:cs="Times New Roman"/>
          <w:sz w:val="23"/>
          <w:szCs w:val="23"/>
        </w:rPr>
        <w:softHyphen/>
        <w:t>cił swej siły interpelacyjnej:«Kościół powinien pogłębić świadomość sa</w:t>
      </w:r>
      <w:r w:rsidR="007E23B3" w:rsidRPr="00C77F9D">
        <w:rPr>
          <w:rFonts w:ascii="Times New Roman" w:hAnsi="Times New Roman" w:cs="Times New Roman"/>
          <w:sz w:val="23"/>
          <w:szCs w:val="23"/>
        </w:rPr>
        <w:softHyphen/>
        <w:t>mego siebie, zastanawiać się nad swoją tajemnicą [...]. Z tej jasnej i skutecznej świadomości rodzi się spontaniczne pragnienie porównania idealne</w:t>
      </w:r>
      <w:r w:rsidR="007E23B3" w:rsidRPr="00C77F9D">
        <w:rPr>
          <w:rFonts w:ascii="Times New Roman" w:hAnsi="Times New Roman" w:cs="Times New Roman"/>
          <w:sz w:val="23"/>
          <w:szCs w:val="23"/>
        </w:rPr>
        <w:softHyphen/>
        <w:t>go obrazu Kościoła, jakim Chrystus go widział, pragnął i umiłował jako swoją świętą i nieskalaną Oblubienicę (</w:t>
      </w:r>
      <w:r w:rsidR="007E23B3" w:rsidRPr="00C77F9D">
        <w:rPr>
          <w:rFonts w:ascii="Times New Roman" w:hAnsi="Times New Roman" w:cs="Times New Roman"/>
          <w:i/>
          <w:iCs/>
          <w:sz w:val="23"/>
          <w:szCs w:val="23"/>
        </w:rPr>
        <w:t xml:space="preserve">Ef </w:t>
      </w:r>
      <w:r w:rsidR="007E23B3" w:rsidRPr="00C77F9D">
        <w:rPr>
          <w:rFonts w:ascii="Times New Roman" w:hAnsi="Times New Roman" w:cs="Times New Roman"/>
          <w:sz w:val="23"/>
          <w:szCs w:val="23"/>
        </w:rPr>
        <w:t xml:space="preserve">5, 27), </w:t>
      </w:r>
      <w:r w:rsidR="00C77F9D">
        <w:rPr>
          <w:rFonts w:ascii="Times New Roman" w:hAnsi="Times New Roman" w:cs="Times New Roman"/>
          <w:sz w:val="23"/>
          <w:szCs w:val="23"/>
        </w:rPr>
        <w:br/>
      </w:r>
      <w:r w:rsidR="007E23B3" w:rsidRPr="00C77F9D">
        <w:rPr>
          <w:rFonts w:ascii="Times New Roman" w:hAnsi="Times New Roman" w:cs="Times New Roman"/>
          <w:sz w:val="23"/>
          <w:szCs w:val="23"/>
        </w:rPr>
        <w:t xml:space="preserve">z rzeczywistym obliczem, jaki Kościół dzisiaj przedstawia. [...] Wynika stąd ofiarne i niemal niecierpliwe pragnienie odnowy, to znaczy poprawy błędów, jakie ta świadomość piętnuje i odrzuca, niemal wewnętrzny egzamin w świetle wzoru, jaki Chrystus nam zostawił przez siebie». </w:t>
      </w:r>
    </w:p>
    <w:p w:rsidR="007E23B3" w:rsidRPr="00C77F9D" w:rsidRDefault="007E23B3" w:rsidP="00A9534A">
      <w:pPr>
        <w:pStyle w:val="Bezodstpw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C77F9D">
        <w:rPr>
          <w:rFonts w:ascii="Times New Roman" w:hAnsi="Times New Roman" w:cs="Times New Roman"/>
          <w:sz w:val="23"/>
          <w:szCs w:val="23"/>
        </w:rPr>
        <w:t>Sobór Watykański II ukazał nawrócenie Kościoła jako otwarcie na stałą reformę samego siebie ze względu na wierność Jezusowi Chry</w:t>
      </w:r>
      <w:r w:rsidRPr="00C77F9D">
        <w:rPr>
          <w:rFonts w:ascii="Times New Roman" w:hAnsi="Times New Roman" w:cs="Times New Roman"/>
          <w:sz w:val="23"/>
          <w:szCs w:val="23"/>
        </w:rPr>
        <w:softHyphen/>
        <w:t>stusowi:«</w:t>
      </w:r>
      <w:r w:rsidRPr="00C77F9D">
        <w:rPr>
          <w:rFonts w:ascii="Times New Roman" w:hAnsi="Times New Roman" w:cs="Times New Roman"/>
          <w:i/>
          <w:iCs/>
          <w:sz w:val="23"/>
          <w:szCs w:val="23"/>
        </w:rPr>
        <w:t>Wszelka odnowa Kościoła w istocie polega na wzrastaniu w wierności jego powołaniu. Chrystus wzy</w:t>
      </w:r>
      <w:r w:rsidRPr="00C77F9D">
        <w:rPr>
          <w:rFonts w:ascii="Times New Roman" w:hAnsi="Times New Roman" w:cs="Times New Roman"/>
          <w:i/>
          <w:iCs/>
          <w:sz w:val="23"/>
          <w:szCs w:val="23"/>
        </w:rPr>
        <w:softHyphen/>
        <w:t>wa pielgrzymujący Kościół do nieustannej reformy, której Kościół, rozumiany jako instytucja ludzka i ziemska, wciąż potrzebuje</w:t>
      </w:r>
      <w:r w:rsidRPr="00C77F9D">
        <w:rPr>
          <w:rFonts w:ascii="Times New Roman" w:hAnsi="Times New Roman" w:cs="Times New Roman"/>
          <w:sz w:val="23"/>
          <w:szCs w:val="23"/>
        </w:rPr>
        <w:t>».</w:t>
      </w:r>
    </w:p>
    <w:p w:rsidR="007E23B3" w:rsidRPr="00C77F9D" w:rsidRDefault="007E23B3" w:rsidP="00A9534A">
      <w:pPr>
        <w:pStyle w:val="Bezodstpw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C77F9D">
        <w:rPr>
          <w:rFonts w:ascii="Times New Roman" w:hAnsi="Times New Roman" w:cs="Times New Roman"/>
          <w:sz w:val="23"/>
          <w:szCs w:val="23"/>
        </w:rPr>
        <w:t>Istnieją struktury kościelne, które mogą wa</w:t>
      </w:r>
      <w:r w:rsidRPr="00C77F9D">
        <w:rPr>
          <w:rFonts w:ascii="Times New Roman" w:hAnsi="Times New Roman" w:cs="Times New Roman"/>
          <w:sz w:val="23"/>
          <w:szCs w:val="23"/>
        </w:rPr>
        <w:softHyphen/>
        <w:t>runkować ewangelizacyjny dynamizm; podobnie, dobre struktury służą, kiedy jest życie, które je ożywia, podtrzymuje i osądza. Bez nowego ży</w:t>
      </w:r>
      <w:r w:rsidRPr="00C77F9D">
        <w:rPr>
          <w:rFonts w:ascii="Times New Roman" w:hAnsi="Times New Roman" w:cs="Times New Roman"/>
          <w:sz w:val="23"/>
          <w:szCs w:val="23"/>
        </w:rPr>
        <w:softHyphen/>
        <w:t>cia i autentycznego ewangelicznego ducha, bez «wierności Kościoła swojemu powołaniu», każda nowa struktura w krótkim czasie ulega degradacji.</w:t>
      </w:r>
    </w:p>
    <w:p w:rsidR="007E23B3" w:rsidRPr="00C77F9D" w:rsidRDefault="00A9534A" w:rsidP="00A9534A">
      <w:pPr>
        <w:pStyle w:val="Bezodstpw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C77F9D">
        <w:rPr>
          <w:rFonts w:ascii="Times New Roman" w:hAnsi="Times New Roman" w:cs="Times New Roman"/>
          <w:b/>
          <w:bCs/>
          <w:sz w:val="23"/>
          <w:szCs w:val="23"/>
        </w:rPr>
        <w:t>EG 28.</w:t>
      </w:r>
      <w:r w:rsidR="007E23B3" w:rsidRPr="00C77F9D">
        <w:rPr>
          <w:rFonts w:ascii="Times New Roman" w:hAnsi="Times New Roman" w:cs="Times New Roman"/>
          <w:sz w:val="23"/>
          <w:szCs w:val="23"/>
        </w:rPr>
        <w:t>Parafia nie jest strukturą ułomną; właśnie dlatego, że ma wielką elastyczność, może przy</w:t>
      </w:r>
      <w:r w:rsidR="007E23B3" w:rsidRPr="00C77F9D">
        <w:rPr>
          <w:rFonts w:ascii="Times New Roman" w:hAnsi="Times New Roman" w:cs="Times New Roman"/>
          <w:sz w:val="23"/>
          <w:szCs w:val="23"/>
        </w:rPr>
        <w:softHyphen/>
        <w:t xml:space="preserve">jąć bardzo odrębne formy, wymagające otwarcia i misyjnej kreatywności ze strony duszpasterza i wspólnoty. Chociaż </w:t>
      </w:r>
      <w:r w:rsidR="00C77F9D">
        <w:rPr>
          <w:rFonts w:ascii="Times New Roman" w:hAnsi="Times New Roman" w:cs="Times New Roman"/>
          <w:sz w:val="23"/>
          <w:szCs w:val="23"/>
        </w:rPr>
        <w:br/>
      </w:r>
      <w:r w:rsidR="007E23B3" w:rsidRPr="00C77F9D">
        <w:rPr>
          <w:rFonts w:ascii="Times New Roman" w:hAnsi="Times New Roman" w:cs="Times New Roman"/>
          <w:sz w:val="23"/>
          <w:szCs w:val="23"/>
        </w:rPr>
        <w:t>z pewnością nie jest jedyną instytucją ewangelizacyjną, jeśli zachowuje zdol</w:t>
      </w:r>
      <w:r w:rsidR="007E23B3" w:rsidRPr="00C77F9D">
        <w:rPr>
          <w:rFonts w:ascii="Times New Roman" w:hAnsi="Times New Roman" w:cs="Times New Roman"/>
          <w:sz w:val="23"/>
          <w:szCs w:val="23"/>
        </w:rPr>
        <w:softHyphen/>
        <w:t>ność do reformowania się i stałego przystosowa</w:t>
      </w:r>
      <w:r w:rsidR="007E23B3" w:rsidRPr="00C77F9D">
        <w:rPr>
          <w:rFonts w:ascii="Times New Roman" w:hAnsi="Times New Roman" w:cs="Times New Roman"/>
          <w:sz w:val="23"/>
          <w:szCs w:val="23"/>
        </w:rPr>
        <w:softHyphen/>
        <w:t>nia, nadal będzie «</w:t>
      </w:r>
      <w:r w:rsidR="007E23B3" w:rsidRPr="00C77F9D">
        <w:rPr>
          <w:rFonts w:ascii="Times New Roman" w:hAnsi="Times New Roman" w:cs="Times New Roman"/>
          <w:i/>
          <w:iCs/>
          <w:sz w:val="23"/>
          <w:szCs w:val="23"/>
        </w:rPr>
        <w:t>samym Kościołem zamieszkującym pośród swych synów i córek</w:t>
      </w:r>
      <w:r w:rsidR="007E23B3" w:rsidRPr="00C77F9D">
        <w:rPr>
          <w:rFonts w:ascii="Times New Roman" w:hAnsi="Times New Roman" w:cs="Times New Roman"/>
          <w:sz w:val="23"/>
          <w:szCs w:val="23"/>
        </w:rPr>
        <w:t>». Zakłada to, że rzeczy</w:t>
      </w:r>
      <w:r w:rsidR="007E23B3" w:rsidRPr="00C77F9D">
        <w:rPr>
          <w:rFonts w:ascii="Times New Roman" w:hAnsi="Times New Roman" w:cs="Times New Roman"/>
          <w:sz w:val="23"/>
          <w:szCs w:val="23"/>
        </w:rPr>
        <w:softHyphen/>
        <w:t>wiście utrzymuje kontakt z rodzinami i z życiem ludu, i nie staje się strukturą ociężałą, odseparo</w:t>
      </w:r>
      <w:r w:rsidR="007E23B3" w:rsidRPr="00C77F9D">
        <w:rPr>
          <w:rFonts w:ascii="Times New Roman" w:hAnsi="Times New Roman" w:cs="Times New Roman"/>
          <w:sz w:val="23"/>
          <w:szCs w:val="23"/>
        </w:rPr>
        <w:softHyphen/>
        <w:t>waną od ludzi albo grupą wybranych zapatrzo</w:t>
      </w:r>
      <w:r w:rsidR="007E23B3" w:rsidRPr="00C77F9D">
        <w:rPr>
          <w:rFonts w:ascii="Times New Roman" w:hAnsi="Times New Roman" w:cs="Times New Roman"/>
          <w:sz w:val="23"/>
          <w:szCs w:val="23"/>
        </w:rPr>
        <w:softHyphen/>
        <w:t>nych w samych siebie. Parafia jest formą obec</w:t>
      </w:r>
      <w:r w:rsidR="007E23B3" w:rsidRPr="00C77F9D">
        <w:rPr>
          <w:rFonts w:ascii="Times New Roman" w:hAnsi="Times New Roman" w:cs="Times New Roman"/>
          <w:sz w:val="23"/>
          <w:szCs w:val="23"/>
        </w:rPr>
        <w:softHyphen/>
        <w:t>ności Kościoła na terytorium, jest środowiskiem słuchania Słowa, wzrostu życia chrześcijańskiego, dialogu, przepowiadania, ofiarnej miłości, adora</w:t>
      </w:r>
      <w:r w:rsidR="007E23B3" w:rsidRPr="00C77F9D">
        <w:rPr>
          <w:rFonts w:ascii="Times New Roman" w:hAnsi="Times New Roman" w:cs="Times New Roman"/>
          <w:sz w:val="23"/>
          <w:szCs w:val="23"/>
        </w:rPr>
        <w:softHyphen/>
        <w:t>cji i celebracji. Dzięki całej swojej działalności parafia zachęca i formuje swoich członków, aby byli ludźmi z</w:t>
      </w:r>
      <w:r w:rsidR="00652350" w:rsidRPr="00C77F9D">
        <w:rPr>
          <w:rFonts w:ascii="Times New Roman" w:hAnsi="Times New Roman" w:cs="Times New Roman"/>
          <w:sz w:val="23"/>
          <w:szCs w:val="23"/>
        </w:rPr>
        <w:t>a</w:t>
      </w:r>
      <w:r w:rsidR="007E23B3" w:rsidRPr="00C77F9D">
        <w:rPr>
          <w:rFonts w:ascii="Times New Roman" w:hAnsi="Times New Roman" w:cs="Times New Roman"/>
          <w:sz w:val="23"/>
          <w:szCs w:val="23"/>
        </w:rPr>
        <w:t xml:space="preserve">angażowanymi w ewangelizację. Jest wspólnotą wspólnot, jest sanktuarium, gdzie spragnieni przychodzą </w:t>
      </w:r>
      <w:r w:rsidR="00C77F9D">
        <w:rPr>
          <w:rFonts w:ascii="Times New Roman" w:hAnsi="Times New Roman" w:cs="Times New Roman"/>
          <w:sz w:val="23"/>
          <w:szCs w:val="23"/>
        </w:rPr>
        <w:br/>
      </w:r>
      <w:r w:rsidR="007E23B3" w:rsidRPr="00C77F9D">
        <w:rPr>
          <w:rFonts w:ascii="Times New Roman" w:hAnsi="Times New Roman" w:cs="Times New Roman"/>
          <w:sz w:val="23"/>
          <w:szCs w:val="23"/>
        </w:rPr>
        <w:t xml:space="preserve">i piją, by dalej kroczyć drogą, jest centrum stałego misyjnego posyłania. Musimy jednak przyznać, że wezwanie do rewizji i odnowy naszych parafii nie przyniosło jeszcze wystarczających owoców, aby były bliżej ludzi </w:t>
      </w:r>
      <w:r w:rsidR="00C77F9D">
        <w:rPr>
          <w:rFonts w:ascii="Times New Roman" w:hAnsi="Times New Roman" w:cs="Times New Roman"/>
          <w:sz w:val="23"/>
          <w:szCs w:val="23"/>
        </w:rPr>
        <w:br/>
      </w:r>
      <w:r w:rsidR="007E23B3" w:rsidRPr="00C77F9D">
        <w:rPr>
          <w:rFonts w:ascii="Times New Roman" w:hAnsi="Times New Roman" w:cs="Times New Roman"/>
          <w:sz w:val="23"/>
          <w:szCs w:val="23"/>
        </w:rPr>
        <w:t>i stanowiły środowiska żywej komunii i uczestnic</w:t>
      </w:r>
      <w:r w:rsidR="007E23B3" w:rsidRPr="00C77F9D">
        <w:rPr>
          <w:rFonts w:ascii="Times New Roman" w:hAnsi="Times New Roman" w:cs="Times New Roman"/>
          <w:sz w:val="23"/>
          <w:szCs w:val="23"/>
        </w:rPr>
        <w:softHyphen/>
        <w:t xml:space="preserve">twa i ukierunkowały się całkowicie na misję. </w:t>
      </w:r>
    </w:p>
    <w:p w:rsidR="007E23B3" w:rsidRPr="00C77F9D" w:rsidRDefault="00A9534A" w:rsidP="00A9534A">
      <w:pPr>
        <w:pStyle w:val="Bezodstpw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C77F9D">
        <w:rPr>
          <w:rFonts w:ascii="Times New Roman" w:hAnsi="Times New Roman" w:cs="Times New Roman"/>
          <w:b/>
          <w:bCs/>
          <w:sz w:val="23"/>
          <w:szCs w:val="23"/>
        </w:rPr>
        <w:t xml:space="preserve">EG 33. </w:t>
      </w:r>
      <w:r w:rsidR="007E23B3" w:rsidRPr="00C77F9D">
        <w:rPr>
          <w:rFonts w:ascii="Times New Roman" w:hAnsi="Times New Roman" w:cs="Times New Roman"/>
          <w:sz w:val="23"/>
          <w:szCs w:val="23"/>
        </w:rPr>
        <w:t>Duszpasterstwo w kluczu misyjnym wyma</w:t>
      </w:r>
      <w:r w:rsidR="007E23B3" w:rsidRPr="00C77F9D">
        <w:rPr>
          <w:rFonts w:ascii="Times New Roman" w:hAnsi="Times New Roman" w:cs="Times New Roman"/>
          <w:sz w:val="23"/>
          <w:szCs w:val="23"/>
        </w:rPr>
        <w:softHyphen/>
        <w:t>ga rezygnacji z wygodnego kryterium pasterskie</w:t>
      </w:r>
      <w:r w:rsidR="007E23B3" w:rsidRPr="00C77F9D">
        <w:rPr>
          <w:rFonts w:ascii="Times New Roman" w:hAnsi="Times New Roman" w:cs="Times New Roman"/>
          <w:sz w:val="23"/>
          <w:szCs w:val="23"/>
        </w:rPr>
        <w:softHyphen/>
        <w:t xml:space="preserve">go, </w:t>
      </w:r>
      <w:r w:rsidR="00C77F9D">
        <w:rPr>
          <w:rFonts w:ascii="Times New Roman" w:hAnsi="Times New Roman" w:cs="Times New Roman"/>
          <w:sz w:val="23"/>
          <w:szCs w:val="23"/>
        </w:rPr>
        <w:br/>
      </w:r>
      <w:r w:rsidR="007E23B3" w:rsidRPr="00C77F9D">
        <w:rPr>
          <w:rFonts w:ascii="Times New Roman" w:hAnsi="Times New Roman" w:cs="Times New Roman"/>
          <w:sz w:val="23"/>
          <w:szCs w:val="23"/>
        </w:rPr>
        <w:t>że «zawsze się tak robiło». Zachęcam wszyst</w:t>
      </w:r>
      <w:r w:rsidR="007E23B3" w:rsidRPr="00C77F9D">
        <w:rPr>
          <w:rFonts w:ascii="Times New Roman" w:hAnsi="Times New Roman" w:cs="Times New Roman"/>
          <w:sz w:val="23"/>
          <w:szCs w:val="23"/>
        </w:rPr>
        <w:softHyphen/>
        <w:t>kich, by byli odważni i kreatywni w tym zadaniu przemyślenia celów, stylu i metod ewangelizacyj</w:t>
      </w:r>
      <w:r w:rsidR="007E23B3" w:rsidRPr="00C77F9D">
        <w:rPr>
          <w:rFonts w:ascii="Times New Roman" w:hAnsi="Times New Roman" w:cs="Times New Roman"/>
          <w:sz w:val="23"/>
          <w:szCs w:val="23"/>
        </w:rPr>
        <w:softHyphen/>
        <w:t>nych swojej wspólnoty. Określenie celów bez sto</w:t>
      </w:r>
      <w:r w:rsidR="007E23B3" w:rsidRPr="00C77F9D">
        <w:rPr>
          <w:rFonts w:ascii="Times New Roman" w:hAnsi="Times New Roman" w:cs="Times New Roman"/>
          <w:sz w:val="23"/>
          <w:szCs w:val="23"/>
        </w:rPr>
        <w:softHyphen/>
        <w:t>sownych wspólnotowych poszukiwań środków, aby je osiągnąć, skazane jest na przekształcenie się w czystą fantazję. Wzywam wszystkich do za</w:t>
      </w:r>
      <w:r w:rsidR="007E23B3" w:rsidRPr="00C77F9D">
        <w:rPr>
          <w:rFonts w:ascii="Times New Roman" w:hAnsi="Times New Roman" w:cs="Times New Roman"/>
          <w:sz w:val="23"/>
          <w:szCs w:val="23"/>
        </w:rPr>
        <w:softHyphen/>
        <w:t>stosowania ofiarnie i hojnie wskazań tego doku</w:t>
      </w:r>
      <w:r w:rsidR="007E23B3" w:rsidRPr="00C77F9D">
        <w:rPr>
          <w:rFonts w:ascii="Times New Roman" w:hAnsi="Times New Roman" w:cs="Times New Roman"/>
          <w:sz w:val="23"/>
          <w:szCs w:val="23"/>
        </w:rPr>
        <w:softHyphen/>
        <w:t>mentu, bez zakazów i obaw. Ważne jest, by nie iść samemu, liczyć zawsze na braci, a szczególnie na przewodnictwo biskupów, przy mądrym i realistycznym rozeznaniu duszpasterskim.</w:t>
      </w:r>
    </w:p>
    <w:p w:rsidR="001A2CEA" w:rsidRPr="00C77F9D" w:rsidRDefault="00A9534A" w:rsidP="00A9534A">
      <w:pPr>
        <w:pStyle w:val="Bezodstpw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C77F9D">
        <w:rPr>
          <w:rFonts w:ascii="Times New Roman" w:hAnsi="Times New Roman" w:cs="Times New Roman"/>
          <w:b/>
          <w:bCs/>
          <w:sz w:val="23"/>
          <w:szCs w:val="23"/>
        </w:rPr>
        <w:t xml:space="preserve">EG </w:t>
      </w:r>
      <w:r w:rsidR="001A2CEA" w:rsidRPr="00C77F9D">
        <w:rPr>
          <w:rFonts w:ascii="Times New Roman" w:hAnsi="Times New Roman" w:cs="Times New Roman"/>
          <w:b/>
          <w:bCs/>
          <w:sz w:val="23"/>
          <w:szCs w:val="23"/>
        </w:rPr>
        <w:t>43.</w:t>
      </w:r>
      <w:r w:rsidR="001A2CEA" w:rsidRPr="00C77F9D">
        <w:rPr>
          <w:rFonts w:ascii="Times New Roman" w:hAnsi="Times New Roman" w:cs="Times New Roman"/>
          <w:sz w:val="23"/>
          <w:szCs w:val="23"/>
        </w:rPr>
        <w:t xml:space="preserve"> W swoim nieustannym rozeznawaniu Kościół może także dojść do uznania swoich zwy</w:t>
      </w:r>
      <w:r w:rsidR="001A2CEA" w:rsidRPr="00C77F9D">
        <w:rPr>
          <w:rFonts w:ascii="Times New Roman" w:hAnsi="Times New Roman" w:cs="Times New Roman"/>
          <w:sz w:val="23"/>
          <w:szCs w:val="23"/>
        </w:rPr>
        <w:softHyphen/>
        <w:t>czajów niezwiązanych bezpośrednio z rdzeniem Ewangelii − niektóre z nich są bardzo zakorze</w:t>
      </w:r>
      <w:r w:rsidR="001A2CEA" w:rsidRPr="00C77F9D">
        <w:rPr>
          <w:rFonts w:ascii="Times New Roman" w:hAnsi="Times New Roman" w:cs="Times New Roman"/>
          <w:sz w:val="23"/>
          <w:szCs w:val="23"/>
        </w:rPr>
        <w:softHyphen/>
        <w:t>nione na przestrzeni historii − które dzisiaj nie są już interpretowane w taki sam sposób i których przesłanie zwykle nie jest właściwie odbierane. Mogę one być piękne, ale dzisiaj nie oddają tej samej posługi w dziele przekazu Ewangelii. Nie bójmy się dokonać ich przeglądu. Podobnie ist</w:t>
      </w:r>
      <w:r w:rsidR="001A2CEA" w:rsidRPr="00C77F9D">
        <w:rPr>
          <w:rFonts w:ascii="Times New Roman" w:hAnsi="Times New Roman" w:cs="Times New Roman"/>
          <w:sz w:val="23"/>
          <w:szCs w:val="23"/>
        </w:rPr>
        <w:softHyphen/>
        <w:t>nieją normy lub przykazania kościelne, które mo</w:t>
      </w:r>
      <w:r w:rsidR="001A2CEA" w:rsidRPr="00C77F9D">
        <w:rPr>
          <w:rFonts w:ascii="Times New Roman" w:hAnsi="Times New Roman" w:cs="Times New Roman"/>
          <w:sz w:val="23"/>
          <w:szCs w:val="23"/>
        </w:rPr>
        <w:softHyphen/>
        <w:t>gły być bardzo skuteczne w innych epokach, ale które nie mają już tej samej siły wychowawczej jako kanały życia. Św. Tomasz z Akwinu podkre</w:t>
      </w:r>
      <w:r w:rsidR="001A2CEA" w:rsidRPr="00C77F9D">
        <w:rPr>
          <w:rFonts w:ascii="Times New Roman" w:hAnsi="Times New Roman" w:cs="Times New Roman"/>
          <w:sz w:val="23"/>
          <w:szCs w:val="23"/>
        </w:rPr>
        <w:softHyphen/>
        <w:t>ślał, że przykazania przekazane ludowi Bożemu przez Chrystusa i przez Apostołów «są bardzo nieliczne». Cytując św. Augustyna, zauważał, że w przykazaniach dodanych później przez Kościół należy przestrzegać umiaru, «aby życie wiernych nie stało się zbyt uciążliwe» oraz aby nie prze</w:t>
      </w:r>
      <w:r w:rsidR="001A2CEA" w:rsidRPr="00C77F9D">
        <w:rPr>
          <w:rFonts w:ascii="Times New Roman" w:hAnsi="Times New Roman" w:cs="Times New Roman"/>
          <w:sz w:val="23"/>
          <w:szCs w:val="23"/>
        </w:rPr>
        <w:softHyphen/>
        <w:t>mienić naszej religii w niewolę, skoro «miłosier</w:t>
      </w:r>
      <w:r w:rsidR="001A2CEA" w:rsidRPr="00C77F9D">
        <w:rPr>
          <w:rFonts w:ascii="Times New Roman" w:hAnsi="Times New Roman" w:cs="Times New Roman"/>
          <w:sz w:val="23"/>
          <w:szCs w:val="23"/>
        </w:rPr>
        <w:softHyphen/>
        <w:t>dzie Boże chciało ją mieć wolną». Ta uwaga, wypowiedziana wiele wieków temu, zachowuje olbrzymią aktualność. Powinna stanowić jedno z kryteriów w chwili zastanawiania się nad refor</w:t>
      </w:r>
      <w:r w:rsidR="001A2CEA" w:rsidRPr="00C77F9D">
        <w:rPr>
          <w:rFonts w:ascii="Times New Roman" w:hAnsi="Times New Roman" w:cs="Times New Roman"/>
          <w:sz w:val="23"/>
          <w:szCs w:val="23"/>
        </w:rPr>
        <w:softHyphen/>
        <w:t>mą Kościoła i jego przepowiadania, które po</w:t>
      </w:r>
      <w:r w:rsidR="001A2CEA" w:rsidRPr="00C77F9D">
        <w:rPr>
          <w:rFonts w:ascii="Times New Roman" w:hAnsi="Times New Roman" w:cs="Times New Roman"/>
          <w:sz w:val="23"/>
          <w:szCs w:val="23"/>
        </w:rPr>
        <w:softHyphen/>
        <w:t>zwoliłyby rzeczywiście dotrzeć do wszystkich.</w:t>
      </w:r>
    </w:p>
    <w:p w:rsidR="001A2CEA" w:rsidRPr="00C77F9D" w:rsidRDefault="00A9534A" w:rsidP="00A9534A">
      <w:pPr>
        <w:pStyle w:val="Bezodstpw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C77F9D">
        <w:rPr>
          <w:rFonts w:ascii="Times New Roman" w:hAnsi="Times New Roman" w:cs="Times New Roman"/>
          <w:b/>
          <w:bCs/>
          <w:sz w:val="23"/>
          <w:szCs w:val="23"/>
        </w:rPr>
        <w:t xml:space="preserve">EG </w:t>
      </w:r>
      <w:r w:rsidR="001A2CEA" w:rsidRPr="00C77F9D">
        <w:rPr>
          <w:rFonts w:ascii="Times New Roman" w:hAnsi="Times New Roman" w:cs="Times New Roman"/>
          <w:b/>
          <w:bCs/>
          <w:sz w:val="23"/>
          <w:szCs w:val="23"/>
        </w:rPr>
        <w:t>154.</w:t>
      </w:r>
      <w:r w:rsidR="001A2CEA" w:rsidRPr="00C77F9D">
        <w:rPr>
          <w:rFonts w:ascii="Times New Roman" w:hAnsi="Times New Roman" w:cs="Times New Roman"/>
          <w:sz w:val="23"/>
          <w:szCs w:val="23"/>
        </w:rPr>
        <w:t xml:space="preserve"> Kaznodzieja powinien także słuchać </w:t>
      </w:r>
      <w:r w:rsidR="001A2CEA" w:rsidRPr="00C77F9D">
        <w:rPr>
          <w:rFonts w:ascii="Times New Roman" w:hAnsi="Times New Roman" w:cs="Times New Roman"/>
          <w:i/>
          <w:iCs/>
          <w:sz w:val="23"/>
          <w:szCs w:val="23"/>
        </w:rPr>
        <w:t>ludu</w:t>
      </w:r>
      <w:r w:rsidR="001A2CEA" w:rsidRPr="00C77F9D">
        <w:rPr>
          <w:rFonts w:ascii="Times New Roman" w:hAnsi="Times New Roman" w:cs="Times New Roman"/>
          <w:sz w:val="23"/>
          <w:szCs w:val="23"/>
        </w:rPr>
        <w:t>, aby odkryć to, co wierni potrzebują usłyszeć. Ka</w:t>
      </w:r>
      <w:r w:rsidR="001A2CEA" w:rsidRPr="00C77F9D">
        <w:rPr>
          <w:rFonts w:ascii="Times New Roman" w:hAnsi="Times New Roman" w:cs="Times New Roman"/>
          <w:sz w:val="23"/>
          <w:szCs w:val="23"/>
        </w:rPr>
        <w:softHyphen/>
        <w:t>znodzieja jest człowiekiem kontemplującym Sło</w:t>
      </w:r>
      <w:r w:rsidR="001A2CEA" w:rsidRPr="00C77F9D">
        <w:rPr>
          <w:rFonts w:ascii="Times New Roman" w:hAnsi="Times New Roman" w:cs="Times New Roman"/>
          <w:sz w:val="23"/>
          <w:szCs w:val="23"/>
        </w:rPr>
        <w:softHyphen/>
        <w:t>wo, a także kontemplującym lud. W ten sposób odkrywa on «pragnienia, bogactwa i ogranicze</w:t>
      </w:r>
      <w:r w:rsidR="001A2CEA" w:rsidRPr="00C77F9D">
        <w:rPr>
          <w:rFonts w:ascii="Times New Roman" w:hAnsi="Times New Roman" w:cs="Times New Roman"/>
          <w:sz w:val="23"/>
          <w:szCs w:val="23"/>
        </w:rPr>
        <w:softHyphen/>
        <w:t>nia, sposoby modlenia się, kochania, patrzenia na życie i świat – to wszystko, co wyróżnia daną spo</w:t>
      </w:r>
      <w:r w:rsidR="001A2CEA" w:rsidRPr="00C77F9D">
        <w:rPr>
          <w:rFonts w:ascii="Times New Roman" w:hAnsi="Times New Roman" w:cs="Times New Roman"/>
          <w:sz w:val="23"/>
          <w:szCs w:val="23"/>
        </w:rPr>
        <w:softHyphen/>
        <w:t xml:space="preserve">łeczność ludzką», zwracając uwagę «na </w:t>
      </w:r>
      <w:r w:rsidR="001A2CEA" w:rsidRPr="00C77F9D">
        <w:rPr>
          <w:rFonts w:ascii="Times New Roman" w:hAnsi="Times New Roman" w:cs="Times New Roman"/>
          <w:i/>
          <w:iCs/>
          <w:sz w:val="23"/>
          <w:szCs w:val="23"/>
        </w:rPr>
        <w:t xml:space="preserve">konkretny </w:t>
      </w:r>
      <w:r w:rsidR="001A2CEA" w:rsidRPr="00C77F9D">
        <w:rPr>
          <w:rFonts w:ascii="Times New Roman" w:hAnsi="Times New Roman" w:cs="Times New Roman"/>
          <w:sz w:val="23"/>
          <w:szCs w:val="23"/>
        </w:rPr>
        <w:t>lud z jego znakami i symbolami, i odpowiadając na pytania, jakie stawia». Chodzi o powiązanie przesłania tekstu biblijnego z ludzką sytuacją, z tym, czym ludzie żyją, z doświadczeniem po</w:t>
      </w:r>
      <w:r w:rsidR="001A2CEA" w:rsidRPr="00C77F9D">
        <w:rPr>
          <w:rFonts w:ascii="Times New Roman" w:hAnsi="Times New Roman" w:cs="Times New Roman"/>
          <w:sz w:val="23"/>
          <w:szCs w:val="23"/>
        </w:rPr>
        <w:softHyphen/>
        <w:t>trzebującym światła Słowa. Ta troska nie odpo</w:t>
      </w:r>
      <w:r w:rsidR="001A2CEA" w:rsidRPr="00C77F9D">
        <w:rPr>
          <w:rFonts w:ascii="Times New Roman" w:hAnsi="Times New Roman" w:cs="Times New Roman"/>
          <w:sz w:val="23"/>
          <w:szCs w:val="23"/>
        </w:rPr>
        <w:softHyphen/>
        <w:t>wiada postawie oportunistycznej lub dyploma</w:t>
      </w:r>
      <w:r w:rsidR="001A2CEA" w:rsidRPr="00C77F9D">
        <w:rPr>
          <w:rFonts w:ascii="Times New Roman" w:hAnsi="Times New Roman" w:cs="Times New Roman"/>
          <w:sz w:val="23"/>
          <w:szCs w:val="23"/>
        </w:rPr>
        <w:softHyphen/>
        <w:t xml:space="preserve">tycznej, ale jest głęboko religijna i duszpasterska. W gruncie rzeczy jest «wrażliwością duchową, aby </w:t>
      </w:r>
      <w:r w:rsidR="00C77F9D">
        <w:rPr>
          <w:rFonts w:ascii="Times New Roman" w:hAnsi="Times New Roman" w:cs="Times New Roman"/>
          <w:sz w:val="23"/>
          <w:szCs w:val="23"/>
        </w:rPr>
        <w:br/>
      </w:r>
      <w:r w:rsidR="001A2CEA" w:rsidRPr="00C77F9D">
        <w:rPr>
          <w:rFonts w:ascii="Times New Roman" w:hAnsi="Times New Roman" w:cs="Times New Roman"/>
          <w:sz w:val="23"/>
          <w:szCs w:val="23"/>
        </w:rPr>
        <w:t>w wydarzeniach odczytywać przesłanie Bo</w:t>
      </w:r>
      <w:r w:rsidR="001A2CEA" w:rsidRPr="00C77F9D">
        <w:rPr>
          <w:rFonts w:ascii="Times New Roman" w:hAnsi="Times New Roman" w:cs="Times New Roman"/>
          <w:sz w:val="23"/>
          <w:szCs w:val="23"/>
        </w:rPr>
        <w:softHyphen/>
        <w:t xml:space="preserve">że», a to jest coś znacznie więcej niż znaleźć coś ciekawego do powiedzenia. To, co się chce odkryć, jest «tym, </w:t>
      </w:r>
      <w:r w:rsidR="001A2CEA" w:rsidRPr="00C77F9D">
        <w:rPr>
          <w:rFonts w:ascii="Times New Roman" w:hAnsi="Times New Roman" w:cs="Times New Roman"/>
          <w:i/>
          <w:iCs/>
          <w:sz w:val="23"/>
          <w:szCs w:val="23"/>
        </w:rPr>
        <w:t xml:space="preserve">co Pan pragnie powiedzieć </w:t>
      </w:r>
      <w:r w:rsidR="001A2CEA" w:rsidRPr="00C77F9D">
        <w:rPr>
          <w:rFonts w:ascii="Times New Roman" w:hAnsi="Times New Roman" w:cs="Times New Roman"/>
          <w:sz w:val="23"/>
          <w:szCs w:val="23"/>
        </w:rPr>
        <w:t>w okre</w:t>
      </w:r>
      <w:r w:rsidR="001A2CEA" w:rsidRPr="00C77F9D">
        <w:rPr>
          <w:rFonts w:ascii="Times New Roman" w:hAnsi="Times New Roman" w:cs="Times New Roman"/>
          <w:sz w:val="23"/>
          <w:szCs w:val="23"/>
        </w:rPr>
        <w:softHyphen/>
        <w:t>ślonych okolicznościach». Tak więc przygoto</w:t>
      </w:r>
      <w:r w:rsidR="001A2CEA" w:rsidRPr="00C77F9D">
        <w:rPr>
          <w:rFonts w:ascii="Times New Roman" w:hAnsi="Times New Roman" w:cs="Times New Roman"/>
          <w:sz w:val="23"/>
          <w:szCs w:val="23"/>
        </w:rPr>
        <w:softHyphen/>
        <w:t xml:space="preserve">wanie kazania przemienia się w ćwiczenie </w:t>
      </w:r>
      <w:r w:rsidR="001A2CEA" w:rsidRPr="00C77F9D">
        <w:rPr>
          <w:rFonts w:ascii="Times New Roman" w:hAnsi="Times New Roman" w:cs="Times New Roman"/>
          <w:i/>
          <w:iCs/>
          <w:sz w:val="23"/>
          <w:szCs w:val="23"/>
        </w:rPr>
        <w:t>ewange</w:t>
      </w:r>
      <w:r w:rsidR="001A2CEA" w:rsidRPr="00C77F9D">
        <w:rPr>
          <w:rFonts w:ascii="Times New Roman" w:hAnsi="Times New Roman" w:cs="Times New Roman"/>
          <w:i/>
          <w:iCs/>
          <w:sz w:val="23"/>
          <w:szCs w:val="23"/>
        </w:rPr>
        <w:softHyphen/>
        <w:t>licznego rozeznania</w:t>
      </w:r>
      <w:r w:rsidR="001A2CEA" w:rsidRPr="00C77F9D">
        <w:rPr>
          <w:rFonts w:ascii="Times New Roman" w:hAnsi="Times New Roman" w:cs="Times New Roman"/>
          <w:sz w:val="23"/>
          <w:szCs w:val="23"/>
        </w:rPr>
        <w:t xml:space="preserve">, w którym człowiek – </w:t>
      </w:r>
      <w:r w:rsidR="00C77F9D">
        <w:rPr>
          <w:rFonts w:ascii="Times New Roman" w:hAnsi="Times New Roman" w:cs="Times New Roman"/>
          <w:sz w:val="23"/>
          <w:szCs w:val="23"/>
        </w:rPr>
        <w:br/>
      </w:r>
      <w:r w:rsidR="001A2CEA" w:rsidRPr="00C77F9D">
        <w:rPr>
          <w:rFonts w:ascii="Times New Roman" w:hAnsi="Times New Roman" w:cs="Times New Roman"/>
          <w:sz w:val="23"/>
          <w:szCs w:val="23"/>
        </w:rPr>
        <w:t>w świetle Ducha – stara się rozpoznać «Boże wezwanie, rozbrzmiewające w określonej sytuacji historycz</w:t>
      </w:r>
      <w:r w:rsidR="001A2CEA" w:rsidRPr="00C77F9D">
        <w:rPr>
          <w:rFonts w:ascii="Times New Roman" w:hAnsi="Times New Roman" w:cs="Times New Roman"/>
          <w:sz w:val="23"/>
          <w:szCs w:val="23"/>
        </w:rPr>
        <w:softHyphen/>
        <w:t>nej. Również w niej i przez nią Bóg wzywa wie</w:t>
      </w:r>
      <w:r w:rsidR="001A2CEA" w:rsidRPr="00C77F9D">
        <w:rPr>
          <w:rFonts w:ascii="Times New Roman" w:hAnsi="Times New Roman" w:cs="Times New Roman"/>
          <w:sz w:val="23"/>
          <w:szCs w:val="23"/>
        </w:rPr>
        <w:softHyphen/>
        <w:t>rzących».</w:t>
      </w:r>
    </w:p>
    <w:p w:rsidR="001A2CEA" w:rsidRPr="00C77F9D" w:rsidRDefault="001A2CEA" w:rsidP="007E23B3">
      <w:pPr>
        <w:ind w:firstLine="284"/>
        <w:rPr>
          <w:sz w:val="23"/>
          <w:szCs w:val="23"/>
        </w:rPr>
      </w:pPr>
    </w:p>
    <w:p w:rsidR="00864C79" w:rsidRPr="00C77F9D" w:rsidRDefault="00864C79" w:rsidP="007E23B3">
      <w:pPr>
        <w:ind w:firstLine="284"/>
        <w:rPr>
          <w:sz w:val="23"/>
          <w:szCs w:val="23"/>
        </w:rPr>
      </w:pPr>
    </w:p>
    <w:p w:rsidR="00864C79" w:rsidRPr="00C77F9D" w:rsidRDefault="00864C79" w:rsidP="007E23B3">
      <w:pPr>
        <w:ind w:firstLine="284"/>
        <w:rPr>
          <w:sz w:val="23"/>
          <w:szCs w:val="23"/>
        </w:rPr>
      </w:pPr>
    </w:p>
    <w:p w:rsidR="005F4C31" w:rsidRPr="00C77F9D" w:rsidRDefault="00036A6C" w:rsidP="005F4C31">
      <w:pPr>
        <w:pStyle w:val="Bezodstpw"/>
        <w:jc w:val="center"/>
        <w:rPr>
          <w:rStyle w:val="Pogrubienie"/>
          <w:rFonts w:ascii="Times New Roman" w:eastAsiaTheme="minorEastAsia" w:hAnsi="Times New Roman" w:cs="Times New Roman"/>
          <w:b w:val="0"/>
          <w:bCs w:val="0"/>
          <w:i/>
          <w:iCs/>
          <w:sz w:val="23"/>
          <w:szCs w:val="23"/>
        </w:rPr>
      </w:pPr>
      <w:r w:rsidRPr="00C77F9D">
        <w:rPr>
          <w:rStyle w:val="Pogrubienie"/>
          <w:rFonts w:ascii="Times New Roman" w:hAnsi="Times New Roman" w:cs="Times New Roman"/>
          <w:sz w:val="23"/>
          <w:szCs w:val="23"/>
        </w:rPr>
        <w:t>Statut Stowarzyszenia Unii Kapłanów Chrystusa Sługi</w:t>
      </w:r>
      <w:r w:rsidRPr="00C77F9D">
        <w:rPr>
          <w:rStyle w:val="Pogrubienie"/>
          <w:rFonts w:ascii="Times New Roman" w:hAnsi="Times New Roman" w:cs="Times New Roman"/>
          <w:b w:val="0"/>
          <w:bCs w:val="0"/>
          <w:i/>
          <w:iCs/>
          <w:sz w:val="23"/>
          <w:szCs w:val="23"/>
        </w:rPr>
        <w:t xml:space="preserve"> (rozdz. 5</w:t>
      </w:r>
      <w:r w:rsidRPr="00C77F9D">
        <w:rPr>
          <w:rStyle w:val="Pogrubienie"/>
          <w:rFonts w:ascii="Times New Roman" w:eastAsiaTheme="minorEastAsia" w:hAnsi="Times New Roman" w:cs="Times New Roman"/>
          <w:b w:val="0"/>
          <w:bCs w:val="0"/>
          <w:i/>
          <w:iCs/>
          <w:sz w:val="23"/>
          <w:szCs w:val="23"/>
        </w:rPr>
        <w:t>)</w:t>
      </w:r>
    </w:p>
    <w:p w:rsidR="00036A6C" w:rsidRPr="00C77F9D" w:rsidRDefault="00036A6C" w:rsidP="005E1BA7">
      <w:pPr>
        <w:pStyle w:val="Bezodstpw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77F9D">
        <w:rPr>
          <w:rFonts w:ascii="Times New Roman" w:hAnsi="Times New Roman" w:cs="Times New Roman"/>
          <w:b/>
          <w:bCs/>
          <w:sz w:val="23"/>
          <w:szCs w:val="23"/>
        </w:rPr>
        <w:t xml:space="preserve">§ </w:t>
      </w:r>
      <w:r w:rsidRPr="00C77F9D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38. </w:t>
      </w:r>
      <w:r w:rsidRPr="00C77F9D">
        <w:rPr>
          <w:rFonts w:ascii="Times New Roman" w:eastAsia="Times New Roman" w:hAnsi="Times New Roman" w:cs="Times New Roman"/>
          <w:sz w:val="23"/>
          <w:szCs w:val="23"/>
          <w:lang w:eastAsia="pl-PL"/>
        </w:rPr>
        <w:t>W przekonaniu, że tchnienie Ducha Świętego objawiło się w naszych czasach szczególnie w wielkim dziele II Soboru Watykańskiego, Stowarzyszenie widzi w realizacji soborowej odnowy swoje szczególne zadanie i pragnie oddać się na służbę tej sprawy. Dlatego pragnie ono zwracać zainteresowanie swoich członków ku wszystkim dokumentom i dyrektywom wydanym i wydawanym przez Papieży, Stolicę Apostolską, Episkopat Polski i poszczególnych Biskupów w ramach realizacji soborowej wizji Kościoła i jego odnowy.</w:t>
      </w:r>
    </w:p>
    <w:p w:rsidR="00036A6C" w:rsidRPr="00C77F9D" w:rsidRDefault="00036A6C" w:rsidP="007E23B3">
      <w:pPr>
        <w:ind w:firstLine="284"/>
        <w:rPr>
          <w:sz w:val="23"/>
          <w:szCs w:val="23"/>
        </w:rPr>
      </w:pPr>
    </w:p>
    <w:sectPr w:rsidR="00036A6C" w:rsidRPr="00C77F9D" w:rsidSect="00F6240A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E7C6E7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78A6575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CFCE43B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52A70BA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55598E"/>
    <w:multiLevelType w:val="hybridMultilevel"/>
    <w:tmpl w:val="A216BCDA"/>
    <w:lvl w:ilvl="0" w:tplc="DB3C2C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27AAD"/>
    <w:multiLevelType w:val="hybridMultilevel"/>
    <w:tmpl w:val="D27EE4C6"/>
    <w:lvl w:ilvl="0" w:tplc="0415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03385"/>
    <w:multiLevelType w:val="hybridMultilevel"/>
    <w:tmpl w:val="879CCCF0"/>
    <w:lvl w:ilvl="0" w:tplc="0415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5046C"/>
    <w:multiLevelType w:val="hybridMultilevel"/>
    <w:tmpl w:val="8AAEBD8E"/>
    <w:lvl w:ilvl="0" w:tplc="0415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9B1DD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9341B38"/>
    <w:multiLevelType w:val="hybridMultilevel"/>
    <w:tmpl w:val="1ED4FF22"/>
    <w:lvl w:ilvl="0" w:tplc="0415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60798"/>
    <w:multiLevelType w:val="hybridMultilevel"/>
    <w:tmpl w:val="5CD61710"/>
    <w:lvl w:ilvl="0" w:tplc="60EA4F7A">
      <w:start w:val="2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34D7B"/>
    <w:rsid w:val="00036A6C"/>
    <w:rsid w:val="000660C0"/>
    <w:rsid w:val="0007647A"/>
    <w:rsid w:val="000B1E78"/>
    <w:rsid w:val="00137695"/>
    <w:rsid w:val="001A2CEA"/>
    <w:rsid w:val="00595888"/>
    <w:rsid w:val="005E1BA7"/>
    <w:rsid w:val="005F4C31"/>
    <w:rsid w:val="00652350"/>
    <w:rsid w:val="00672279"/>
    <w:rsid w:val="006C3C2E"/>
    <w:rsid w:val="006E35FE"/>
    <w:rsid w:val="007E23B3"/>
    <w:rsid w:val="0085072F"/>
    <w:rsid w:val="00864C79"/>
    <w:rsid w:val="00A15D93"/>
    <w:rsid w:val="00A9534A"/>
    <w:rsid w:val="00AA67A7"/>
    <w:rsid w:val="00B34D7B"/>
    <w:rsid w:val="00C77F9D"/>
    <w:rsid w:val="00DC756A"/>
    <w:rsid w:val="00FF1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34D7B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B34D7B"/>
    <w:rPr>
      <w:b/>
      <w:bCs/>
    </w:rPr>
  </w:style>
  <w:style w:type="character" w:styleId="Uwydatnienie">
    <w:name w:val="Emphasis"/>
    <w:basedOn w:val="Domylnaczcionkaakapitu"/>
    <w:uiPriority w:val="20"/>
    <w:qFormat/>
    <w:rsid w:val="00B34D7B"/>
    <w:rPr>
      <w:i/>
      <w:iCs/>
    </w:rPr>
  </w:style>
  <w:style w:type="character" w:styleId="Hipercze">
    <w:name w:val="Hyperlink"/>
    <w:basedOn w:val="Domylnaczcionkaakapitu"/>
    <w:uiPriority w:val="99"/>
    <w:unhideWhenUsed/>
    <w:rsid w:val="00B34D7B"/>
    <w:rPr>
      <w:color w:val="0563C1" w:themeColor="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4D7B"/>
  </w:style>
  <w:style w:type="paragraph" w:styleId="NormalnyWeb">
    <w:name w:val="Normal (Web)"/>
    <w:basedOn w:val="Normalny"/>
    <w:uiPriority w:val="99"/>
    <w:unhideWhenUsed/>
    <w:rsid w:val="00A15D9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E23B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7E23B3"/>
    <w:pPr>
      <w:spacing w:line="26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7E23B3"/>
    <w:rPr>
      <w:rFonts w:cs="Garamond"/>
      <w:color w:val="000000"/>
      <w:sz w:val="15"/>
      <w:szCs w:val="15"/>
    </w:rPr>
  </w:style>
  <w:style w:type="character" w:customStyle="1" w:styleId="A6">
    <w:name w:val="A6"/>
    <w:uiPriority w:val="99"/>
    <w:rsid w:val="007E23B3"/>
    <w:rPr>
      <w:rFonts w:cs="Garamond"/>
      <w:color w:val="000000"/>
      <w:sz w:val="11"/>
      <w:szCs w:val="11"/>
    </w:rPr>
  </w:style>
  <w:style w:type="paragraph" w:customStyle="1" w:styleId="Pa0">
    <w:name w:val="Pa0"/>
    <w:basedOn w:val="Default"/>
    <w:next w:val="Default"/>
    <w:uiPriority w:val="99"/>
    <w:rsid w:val="00A9534A"/>
    <w:pPr>
      <w:spacing w:line="259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iskopat.pl/synteza-ogolnopolska-synod-wskazuje-na-potrzebe-uczenia-sie-wspolnego-wedrowania-aby-budowac-wspolnote-kosciol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1868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Cygański</dc:creator>
  <cp:lastModifiedBy>rr</cp:lastModifiedBy>
  <cp:revision>2</cp:revision>
  <dcterms:created xsi:type="dcterms:W3CDTF">2022-11-03T14:42:00Z</dcterms:created>
  <dcterms:modified xsi:type="dcterms:W3CDTF">2022-11-03T14:42:00Z</dcterms:modified>
</cp:coreProperties>
</file>